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D6" w:rsidRDefault="00DE5679" w:rsidP="006A6A01">
      <w:pPr>
        <w:jc w:val="center"/>
        <w:rPr>
          <w:b/>
          <w:sz w:val="24"/>
          <w:szCs w:val="24"/>
          <w:u w:val="single"/>
        </w:rPr>
      </w:pPr>
      <w:bookmarkStart w:id="0" w:name="_GoBack"/>
      <w:bookmarkEnd w:id="0"/>
      <w:r w:rsidRPr="005369F6">
        <w:rPr>
          <w:b/>
          <w:sz w:val="24"/>
          <w:szCs w:val="24"/>
          <w:u w:val="single"/>
        </w:rPr>
        <w:t>Drama A Level Bridging work</w:t>
      </w:r>
    </w:p>
    <w:p w:rsidR="00D33861" w:rsidRDefault="00D33861" w:rsidP="006A6A01">
      <w:pPr>
        <w:jc w:val="center"/>
        <w:rPr>
          <w:b/>
          <w:sz w:val="24"/>
          <w:szCs w:val="24"/>
          <w:u w:val="single"/>
        </w:rPr>
      </w:pPr>
    </w:p>
    <w:p w:rsidR="00A2220A" w:rsidRPr="005369F6" w:rsidRDefault="00A2220A" w:rsidP="00A2220A">
      <w:pPr>
        <w:pStyle w:val="ListParagraph"/>
        <w:rPr>
          <w:sz w:val="24"/>
          <w:szCs w:val="24"/>
        </w:rPr>
      </w:pPr>
      <w:r w:rsidRPr="005369F6">
        <w:rPr>
          <w:sz w:val="24"/>
          <w:szCs w:val="24"/>
        </w:rPr>
        <w:t>The main skills you will be developing over the 2 year course is Devising (creating something from a stimulus), Performance of a script (Monologues, Duologues and Group pieces) and exploring plays in a variety of ways.</w:t>
      </w:r>
      <w:r w:rsidR="00184207" w:rsidRPr="005369F6">
        <w:rPr>
          <w:sz w:val="24"/>
          <w:szCs w:val="24"/>
        </w:rPr>
        <w:t xml:space="preserve"> This bridging home learning</w:t>
      </w:r>
      <w:r w:rsidR="001E6EC8" w:rsidRPr="005369F6">
        <w:rPr>
          <w:sz w:val="24"/>
          <w:szCs w:val="24"/>
        </w:rPr>
        <w:t xml:space="preserve"> should enable you to get a holistic understanding of what the 2 year course will involve.</w:t>
      </w:r>
    </w:p>
    <w:p w:rsidR="00E606AE" w:rsidRPr="005369F6" w:rsidRDefault="00E606AE" w:rsidP="00A2220A">
      <w:pPr>
        <w:pStyle w:val="ListParagraph"/>
        <w:rPr>
          <w:sz w:val="24"/>
          <w:szCs w:val="24"/>
        </w:rPr>
      </w:pPr>
    </w:p>
    <w:p w:rsidR="00184207" w:rsidRPr="005369F6" w:rsidRDefault="00184207" w:rsidP="00184207">
      <w:pPr>
        <w:pStyle w:val="ListParagraph"/>
        <w:rPr>
          <w:b/>
          <w:sz w:val="24"/>
          <w:szCs w:val="24"/>
          <w:u w:val="single"/>
        </w:rPr>
      </w:pPr>
      <w:r w:rsidRPr="005A14A7">
        <w:rPr>
          <w:b/>
          <w:sz w:val="24"/>
          <w:szCs w:val="24"/>
          <w:u w:val="single"/>
        </w:rPr>
        <w:t>Component 1</w:t>
      </w:r>
      <w:r w:rsidRPr="005369F6">
        <w:rPr>
          <w:b/>
          <w:sz w:val="24"/>
          <w:szCs w:val="24"/>
          <w:u w:val="single"/>
        </w:rPr>
        <w:t xml:space="preserve">  </w:t>
      </w:r>
    </w:p>
    <w:p w:rsidR="00184207" w:rsidRPr="005369F6" w:rsidRDefault="00184207" w:rsidP="00184207">
      <w:pPr>
        <w:pStyle w:val="ListParagraph"/>
        <w:rPr>
          <w:sz w:val="24"/>
          <w:szCs w:val="24"/>
        </w:rPr>
      </w:pPr>
    </w:p>
    <w:p w:rsidR="00184207" w:rsidRPr="0054045A" w:rsidRDefault="00184207" w:rsidP="00184207">
      <w:pPr>
        <w:pStyle w:val="ListParagraph"/>
        <w:numPr>
          <w:ilvl w:val="0"/>
          <w:numId w:val="8"/>
        </w:numPr>
        <w:rPr>
          <w:sz w:val="24"/>
          <w:szCs w:val="24"/>
        </w:rPr>
      </w:pPr>
      <w:r w:rsidRPr="005369F6">
        <w:rPr>
          <w:sz w:val="24"/>
          <w:szCs w:val="24"/>
        </w:rPr>
        <w:t>Purchase</w:t>
      </w:r>
      <w:r w:rsidR="0054045A">
        <w:rPr>
          <w:sz w:val="24"/>
          <w:szCs w:val="24"/>
        </w:rPr>
        <w:t xml:space="preserve"> and </w:t>
      </w:r>
      <w:r w:rsidRPr="005369F6">
        <w:rPr>
          <w:sz w:val="24"/>
          <w:szCs w:val="24"/>
        </w:rPr>
        <w:t xml:space="preserve">read </w:t>
      </w:r>
      <w:r w:rsidR="00E932CB" w:rsidRPr="005369F6">
        <w:rPr>
          <w:sz w:val="24"/>
          <w:szCs w:val="24"/>
        </w:rPr>
        <w:t>“</w:t>
      </w:r>
      <w:r w:rsidRPr="0054045A">
        <w:rPr>
          <w:sz w:val="24"/>
          <w:szCs w:val="24"/>
          <w:u w:val="single"/>
        </w:rPr>
        <w:t xml:space="preserve">Our </w:t>
      </w:r>
      <w:r w:rsidR="00023932" w:rsidRPr="0054045A">
        <w:rPr>
          <w:sz w:val="24"/>
          <w:szCs w:val="24"/>
          <w:u w:val="single"/>
        </w:rPr>
        <w:t>Country’s</w:t>
      </w:r>
      <w:r w:rsidRPr="0054045A">
        <w:rPr>
          <w:sz w:val="24"/>
          <w:szCs w:val="24"/>
          <w:u w:val="single"/>
        </w:rPr>
        <w:t xml:space="preserve"> Good</w:t>
      </w:r>
      <w:r w:rsidR="00023932" w:rsidRPr="0054045A">
        <w:rPr>
          <w:sz w:val="24"/>
          <w:szCs w:val="24"/>
        </w:rPr>
        <w:t>” by</w:t>
      </w:r>
      <w:r w:rsidRPr="0054045A">
        <w:rPr>
          <w:sz w:val="24"/>
          <w:szCs w:val="24"/>
        </w:rPr>
        <w:t xml:space="preserve"> Timberlake Wertenbaker which is your set text for A Level drama.</w:t>
      </w:r>
    </w:p>
    <w:p w:rsidR="0054045A" w:rsidRPr="0054045A" w:rsidRDefault="005A14A7" w:rsidP="0054045A">
      <w:pPr>
        <w:pStyle w:val="ListParagraph"/>
        <w:numPr>
          <w:ilvl w:val="0"/>
          <w:numId w:val="8"/>
        </w:numPr>
        <w:rPr>
          <w:sz w:val="24"/>
          <w:szCs w:val="24"/>
        </w:rPr>
      </w:pPr>
      <w:r w:rsidRPr="0054045A">
        <w:rPr>
          <w:sz w:val="24"/>
          <w:szCs w:val="24"/>
        </w:rPr>
        <w:t>Purchase and r</w:t>
      </w:r>
      <w:r w:rsidR="00184207" w:rsidRPr="0054045A">
        <w:rPr>
          <w:sz w:val="24"/>
          <w:szCs w:val="24"/>
        </w:rPr>
        <w:t xml:space="preserve">ead </w:t>
      </w:r>
      <w:r w:rsidR="00E932CB" w:rsidRPr="0054045A">
        <w:rPr>
          <w:sz w:val="24"/>
          <w:szCs w:val="24"/>
        </w:rPr>
        <w:t>“</w:t>
      </w:r>
      <w:r w:rsidR="00E932CB" w:rsidRPr="0054045A">
        <w:rPr>
          <w:sz w:val="24"/>
          <w:szCs w:val="24"/>
          <w:u w:val="single"/>
        </w:rPr>
        <w:t>The Recruiting Officer</w:t>
      </w:r>
      <w:r w:rsidR="00E932CB" w:rsidRPr="0054045A">
        <w:rPr>
          <w:sz w:val="24"/>
          <w:szCs w:val="24"/>
        </w:rPr>
        <w:t>” by George Farquhar.</w:t>
      </w:r>
    </w:p>
    <w:p w:rsidR="00184207" w:rsidRPr="0054045A" w:rsidRDefault="005A14A7" w:rsidP="00184207">
      <w:pPr>
        <w:pStyle w:val="ListParagraph"/>
        <w:numPr>
          <w:ilvl w:val="0"/>
          <w:numId w:val="8"/>
        </w:numPr>
        <w:rPr>
          <w:sz w:val="24"/>
          <w:szCs w:val="24"/>
        </w:rPr>
      </w:pPr>
      <w:r w:rsidRPr="0054045A">
        <w:rPr>
          <w:sz w:val="24"/>
          <w:szCs w:val="24"/>
        </w:rPr>
        <w:t>Purchase and r</w:t>
      </w:r>
      <w:r w:rsidR="00184207" w:rsidRPr="0054045A">
        <w:rPr>
          <w:sz w:val="24"/>
          <w:szCs w:val="24"/>
        </w:rPr>
        <w:t>ead</w:t>
      </w:r>
      <w:r w:rsidR="00E932CB" w:rsidRPr="0054045A">
        <w:rPr>
          <w:sz w:val="24"/>
          <w:szCs w:val="24"/>
        </w:rPr>
        <w:t xml:space="preserve"> “ </w:t>
      </w:r>
      <w:r w:rsidR="00E932CB" w:rsidRPr="0054045A">
        <w:rPr>
          <w:sz w:val="24"/>
          <w:szCs w:val="24"/>
          <w:u w:val="single"/>
        </w:rPr>
        <w:t>T</w:t>
      </w:r>
      <w:r w:rsidR="00184207" w:rsidRPr="0054045A">
        <w:rPr>
          <w:sz w:val="24"/>
          <w:szCs w:val="24"/>
          <w:u w:val="single"/>
        </w:rPr>
        <w:t>he Playmaker</w:t>
      </w:r>
      <w:r w:rsidR="00E932CB" w:rsidRPr="0054045A">
        <w:rPr>
          <w:sz w:val="24"/>
          <w:szCs w:val="24"/>
          <w:u w:val="single"/>
        </w:rPr>
        <w:t>”</w:t>
      </w:r>
      <w:r w:rsidR="00E932CB" w:rsidRPr="0054045A">
        <w:rPr>
          <w:sz w:val="24"/>
          <w:szCs w:val="24"/>
        </w:rPr>
        <w:t xml:space="preserve"> </w:t>
      </w:r>
      <w:r w:rsidR="00184207" w:rsidRPr="0054045A">
        <w:rPr>
          <w:sz w:val="24"/>
          <w:szCs w:val="24"/>
        </w:rPr>
        <w:t xml:space="preserve"> by Thomas Kenally </w:t>
      </w:r>
    </w:p>
    <w:p w:rsidR="00184207" w:rsidRPr="0054045A" w:rsidRDefault="00184207" w:rsidP="00184207">
      <w:pPr>
        <w:pStyle w:val="ListParagraph"/>
        <w:rPr>
          <w:sz w:val="24"/>
          <w:szCs w:val="24"/>
        </w:rPr>
      </w:pPr>
    </w:p>
    <w:p w:rsidR="00184207" w:rsidRPr="0054045A" w:rsidRDefault="0054045A" w:rsidP="000C237F">
      <w:pPr>
        <w:ind w:left="720"/>
        <w:rPr>
          <w:sz w:val="24"/>
          <w:szCs w:val="24"/>
        </w:rPr>
      </w:pPr>
      <w:r w:rsidRPr="0054045A">
        <w:rPr>
          <w:sz w:val="24"/>
          <w:szCs w:val="24"/>
        </w:rPr>
        <w:t>Both “The Recruiting Officer” and “The Playmaker”</w:t>
      </w:r>
      <w:r w:rsidR="00E932CB" w:rsidRPr="0054045A">
        <w:rPr>
          <w:sz w:val="24"/>
          <w:szCs w:val="24"/>
        </w:rPr>
        <w:t xml:space="preserve"> have close </w:t>
      </w:r>
      <w:r w:rsidR="00023932" w:rsidRPr="0054045A">
        <w:rPr>
          <w:sz w:val="24"/>
          <w:szCs w:val="24"/>
        </w:rPr>
        <w:t>connections to</w:t>
      </w:r>
      <w:r w:rsidR="00184207" w:rsidRPr="0054045A">
        <w:rPr>
          <w:sz w:val="24"/>
          <w:szCs w:val="24"/>
        </w:rPr>
        <w:t xml:space="preserve"> </w:t>
      </w:r>
      <w:r w:rsidR="00E932CB" w:rsidRPr="0054045A">
        <w:rPr>
          <w:sz w:val="24"/>
          <w:szCs w:val="24"/>
        </w:rPr>
        <w:t>“</w:t>
      </w:r>
      <w:r w:rsidR="00184207" w:rsidRPr="0054045A">
        <w:rPr>
          <w:sz w:val="24"/>
          <w:szCs w:val="24"/>
        </w:rPr>
        <w:t xml:space="preserve">Our </w:t>
      </w:r>
      <w:r w:rsidR="00023932" w:rsidRPr="0054045A">
        <w:rPr>
          <w:sz w:val="24"/>
          <w:szCs w:val="24"/>
        </w:rPr>
        <w:t>Country’s</w:t>
      </w:r>
      <w:r w:rsidR="00184207" w:rsidRPr="0054045A">
        <w:rPr>
          <w:sz w:val="24"/>
          <w:szCs w:val="24"/>
        </w:rPr>
        <w:t xml:space="preserve"> Good</w:t>
      </w:r>
      <w:r w:rsidR="00E932CB" w:rsidRPr="0054045A">
        <w:rPr>
          <w:sz w:val="24"/>
          <w:szCs w:val="24"/>
        </w:rPr>
        <w:t xml:space="preserve">”  and provide fantastic context which is </w:t>
      </w:r>
      <w:r w:rsidR="00184207" w:rsidRPr="0054045A">
        <w:rPr>
          <w:sz w:val="24"/>
          <w:szCs w:val="24"/>
        </w:rPr>
        <w:t>fundamental to the background of this play.</w:t>
      </w:r>
    </w:p>
    <w:p w:rsidR="00184207" w:rsidRPr="0054045A" w:rsidRDefault="00184207" w:rsidP="00184207">
      <w:pPr>
        <w:pStyle w:val="ListParagraph"/>
        <w:rPr>
          <w:rFonts w:cs="Verdana-Italic"/>
          <w:iCs/>
          <w:sz w:val="24"/>
          <w:szCs w:val="24"/>
        </w:rPr>
      </w:pPr>
    </w:p>
    <w:p w:rsidR="00184207" w:rsidRPr="005369F6" w:rsidRDefault="00E932CB" w:rsidP="00184207">
      <w:pPr>
        <w:pStyle w:val="ListParagraph"/>
        <w:numPr>
          <w:ilvl w:val="0"/>
          <w:numId w:val="8"/>
        </w:numPr>
        <w:rPr>
          <w:rFonts w:cs="Verdana-Italic"/>
          <w:iCs/>
          <w:sz w:val="24"/>
          <w:szCs w:val="24"/>
        </w:rPr>
      </w:pPr>
      <w:r w:rsidRPr="0054045A">
        <w:rPr>
          <w:rFonts w:cs="Verdana-Italic"/>
          <w:iCs/>
          <w:sz w:val="24"/>
          <w:szCs w:val="24"/>
        </w:rPr>
        <w:t>P</w:t>
      </w:r>
      <w:r w:rsidR="0054045A" w:rsidRPr="0054045A">
        <w:rPr>
          <w:sz w:val="24"/>
          <w:szCs w:val="24"/>
        </w:rPr>
        <w:t xml:space="preserve">urchase and </w:t>
      </w:r>
      <w:r w:rsidR="00184207" w:rsidRPr="0054045A">
        <w:rPr>
          <w:sz w:val="24"/>
          <w:szCs w:val="24"/>
        </w:rPr>
        <w:t xml:space="preserve">read </w:t>
      </w:r>
      <w:r w:rsidR="00B11A17" w:rsidRPr="0054045A">
        <w:rPr>
          <w:sz w:val="24"/>
          <w:szCs w:val="24"/>
          <w:u w:val="single"/>
        </w:rPr>
        <w:t>“</w:t>
      </w:r>
      <w:r w:rsidRPr="0054045A">
        <w:rPr>
          <w:rFonts w:cs="Verdana-Italic"/>
          <w:sz w:val="24"/>
          <w:szCs w:val="24"/>
          <w:u w:val="single"/>
        </w:rPr>
        <w:t>Antigone</w:t>
      </w:r>
      <w:r w:rsidR="00B11A17" w:rsidRPr="0054045A">
        <w:rPr>
          <w:rFonts w:cs="Verdana-Italic"/>
          <w:sz w:val="24"/>
          <w:szCs w:val="24"/>
        </w:rPr>
        <w:t>”</w:t>
      </w:r>
      <w:r w:rsidRPr="0054045A">
        <w:rPr>
          <w:rFonts w:cs="Verdana-Italic"/>
          <w:sz w:val="24"/>
          <w:szCs w:val="24"/>
        </w:rPr>
        <w:t xml:space="preserve"> by </w:t>
      </w:r>
      <w:r w:rsidR="00023932" w:rsidRPr="0054045A">
        <w:rPr>
          <w:rFonts w:cs="Verdana-Italic"/>
          <w:sz w:val="24"/>
          <w:szCs w:val="24"/>
        </w:rPr>
        <w:t>Sophocles</w:t>
      </w:r>
      <w:r w:rsidRPr="0054045A">
        <w:rPr>
          <w:rFonts w:cs="Verdana-Italic"/>
          <w:i/>
          <w:iCs/>
          <w:sz w:val="24"/>
          <w:szCs w:val="24"/>
        </w:rPr>
        <w:t xml:space="preserve"> </w:t>
      </w:r>
      <w:r w:rsidRPr="0054045A">
        <w:rPr>
          <w:rFonts w:cs="Verdana-Italic"/>
          <w:sz w:val="24"/>
          <w:szCs w:val="24"/>
        </w:rPr>
        <w:t>whic</w:t>
      </w:r>
      <w:r w:rsidRPr="005369F6">
        <w:rPr>
          <w:rFonts w:cs="Verdana-Italic"/>
          <w:sz w:val="24"/>
          <w:szCs w:val="24"/>
        </w:rPr>
        <w:t>h is your second set text.</w:t>
      </w:r>
    </w:p>
    <w:p w:rsidR="00184207" w:rsidRDefault="00184207" w:rsidP="00184207">
      <w:pPr>
        <w:pStyle w:val="ListParagraph"/>
        <w:rPr>
          <w:sz w:val="24"/>
          <w:szCs w:val="24"/>
        </w:rPr>
      </w:pPr>
    </w:p>
    <w:p w:rsidR="0054045A" w:rsidRPr="005369F6" w:rsidRDefault="0054045A" w:rsidP="00184207">
      <w:pPr>
        <w:pStyle w:val="ListParagraph"/>
        <w:rPr>
          <w:rFonts w:cs="Verdana-Italic"/>
          <w:i/>
          <w:iCs/>
          <w:sz w:val="24"/>
          <w:szCs w:val="24"/>
        </w:rPr>
      </w:pPr>
      <w:r>
        <w:rPr>
          <w:sz w:val="24"/>
          <w:szCs w:val="24"/>
        </w:rPr>
        <w:t>(All plays are currently available on Amazon).</w:t>
      </w:r>
    </w:p>
    <w:p w:rsidR="00070871" w:rsidRDefault="00070871" w:rsidP="00070871">
      <w:pPr>
        <w:pStyle w:val="ListParagraph"/>
        <w:rPr>
          <w:rFonts w:cs="Verdana-Italic"/>
          <w:sz w:val="24"/>
          <w:szCs w:val="24"/>
        </w:rPr>
      </w:pPr>
    </w:p>
    <w:p w:rsidR="000C237F" w:rsidRPr="005A14A7" w:rsidRDefault="00D33861" w:rsidP="00184207">
      <w:pPr>
        <w:pStyle w:val="ListParagraph"/>
        <w:numPr>
          <w:ilvl w:val="0"/>
          <w:numId w:val="8"/>
        </w:numPr>
        <w:rPr>
          <w:rFonts w:cs="Verdana-Italic"/>
          <w:sz w:val="24"/>
          <w:szCs w:val="24"/>
        </w:rPr>
      </w:pPr>
      <w:r>
        <w:t>R</w:t>
      </w:r>
      <w:r w:rsidR="000C237F">
        <w:t>esearch each play’s historical context, genre, style and themes. Search for reviews of recent productions to find out more about the plays’ themes and to find out how the plays have been staged previously.</w:t>
      </w:r>
    </w:p>
    <w:p w:rsidR="005A14A7" w:rsidRPr="005A14A7" w:rsidRDefault="005A14A7" w:rsidP="005A14A7">
      <w:pPr>
        <w:pStyle w:val="ListParagraph"/>
        <w:ind w:left="785"/>
        <w:rPr>
          <w:rFonts w:cs="Verdana-Italic"/>
          <w:sz w:val="24"/>
          <w:szCs w:val="24"/>
        </w:rPr>
      </w:pPr>
    </w:p>
    <w:p w:rsidR="005A14A7" w:rsidRDefault="005A14A7" w:rsidP="005A14A7">
      <w:pPr>
        <w:pStyle w:val="ListParagraph"/>
        <w:numPr>
          <w:ilvl w:val="0"/>
          <w:numId w:val="8"/>
        </w:numPr>
        <w:rPr>
          <w:rFonts w:cs="Verdana-Italic"/>
          <w:sz w:val="24"/>
          <w:szCs w:val="24"/>
        </w:rPr>
      </w:pPr>
      <w:r w:rsidRPr="005369F6">
        <w:rPr>
          <w:rFonts w:cs="Verdana-Italic"/>
          <w:sz w:val="24"/>
          <w:szCs w:val="24"/>
        </w:rPr>
        <w:t>Begin to create a plan as to how woul</w:t>
      </w:r>
      <w:r>
        <w:rPr>
          <w:rFonts w:cs="Verdana-Italic"/>
          <w:sz w:val="24"/>
          <w:szCs w:val="24"/>
        </w:rPr>
        <w:t>d you, as a director, stage both these plays for a modern audience.</w:t>
      </w:r>
    </w:p>
    <w:p w:rsidR="00352A99" w:rsidRDefault="00352A99" w:rsidP="00352A99">
      <w:pPr>
        <w:rPr>
          <w:rFonts w:cs="Verdana-Italic"/>
          <w:sz w:val="24"/>
          <w:szCs w:val="24"/>
        </w:rPr>
      </w:pPr>
    </w:p>
    <w:p w:rsidR="000C237F" w:rsidRPr="005369F6" w:rsidRDefault="00352A99" w:rsidP="00352A99">
      <w:pPr>
        <w:ind w:firstLine="720"/>
        <w:rPr>
          <w:rFonts w:cs="Verdana-Italic"/>
          <w:b/>
          <w:bCs/>
          <w:sz w:val="24"/>
          <w:szCs w:val="24"/>
          <w:u w:val="single"/>
        </w:rPr>
      </w:pPr>
      <w:r>
        <w:rPr>
          <w:rFonts w:cs="Verdana-Italic"/>
          <w:b/>
          <w:bCs/>
          <w:sz w:val="24"/>
          <w:szCs w:val="24"/>
          <w:u w:val="single"/>
        </w:rPr>
        <w:t>Live theatre</w:t>
      </w:r>
    </w:p>
    <w:p w:rsidR="005369F6" w:rsidRPr="00305DEA" w:rsidRDefault="005369F6" w:rsidP="00305DEA">
      <w:pPr>
        <w:pStyle w:val="ListParagraph"/>
        <w:numPr>
          <w:ilvl w:val="0"/>
          <w:numId w:val="17"/>
        </w:numPr>
        <w:rPr>
          <w:rFonts w:cs="Verdana-Italic"/>
          <w:b/>
          <w:bCs/>
          <w:sz w:val="24"/>
          <w:szCs w:val="24"/>
        </w:rPr>
      </w:pPr>
      <w:r w:rsidRPr="00305DEA">
        <w:rPr>
          <w:rFonts w:cs="Verdana-Italic"/>
          <w:b/>
          <w:bCs/>
          <w:sz w:val="24"/>
          <w:szCs w:val="24"/>
        </w:rPr>
        <w:t>Watch as many productions of live theatre as you can!</w:t>
      </w:r>
    </w:p>
    <w:p w:rsidR="005369F6" w:rsidRPr="005369F6" w:rsidRDefault="005369F6" w:rsidP="00517542">
      <w:pPr>
        <w:ind w:firstLine="720"/>
        <w:rPr>
          <w:rFonts w:cs="Verdana-Italic"/>
          <w:sz w:val="24"/>
          <w:szCs w:val="24"/>
        </w:rPr>
      </w:pPr>
      <w:r>
        <w:rPr>
          <w:rFonts w:cs="Verdana-Italic"/>
          <w:sz w:val="24"/>
          <w:szCs w:val="24"/>
        </w:rPr>
        <w:t xml:space="preserve">We </w:t>
      </w:r>
      <w:r w:rsidRPr="005369F6">
        <w:rPr>
          <w:rFonts w:cs="Verdana-Italic"/>
          <w:sz w:val="24"/>
          <w:szCs w:val="24"/>
        </w:rPr>
        <w:t>have access to live theatre using this platform –</w:t>
      </w:r>
    </w:p>
    <w:p w:rsidR="005369F6" w:rsidRPr="005369F6" w:rsidRDefault="005369F6" w:rsidP="00517542">
      <w:pPr>
        <w:ind w:firstLine="720"/>
        <w:rPr>
          <w:rFonts w:cs="Verdana-Italic"/>
          <w:b/>
          <w:bCs/>
          <w:color w:val="FF0000"/>
          <w:sz w:val="24"/>
          <w:szCs w:val="24"/>
        </w:rPr>
      </w:pPr>
      <w:r w:rsidRPr="005369F6">
        <w:rPr>
          <w:rFonts w:cs="Verdana-Italic"/>
          <w:b/>
          <w:bCs/>
          <w:color w:val="FF0000"/>
          <w:sz w:val="24"/>
          <w:szCs w:val="24"/>
        </w:rPr>
        <w:t>“Digital theatre plus”</w:t>
      </w:r>
    </w:p>
    <w:p w:rsidR="005369F6" w:rsidRPr="005369F6" w:rsidRDefault="005369F6" w:rsidP="005369F6">
      <w:pPr>
        <w:pStyle w:val="ListParagraph"/>
        <w:numPr>
          <w:ilvl w:val="0"/>
          <w:numId w:val="10"/>
        </w:numPr>
        <w:rPr>
          <w:rFonts w:cs="Verdana-Italic"/>
          <w:sz w:val="24"/>
          <w:szCs w:val="24"/>
        </w:rPr>
      </w:pPr>
      <w:r>
        <w:rPr>
          <w:rFonts w:cs="Verdana-Italic"/>
          <w:sz w:val="24"/>
          <w:szCs w:val="24"/>
        </w:rPr>
        <w:t xml:space="preserve"> </w:t>
      </w:r>
      <w:r w:rsidRPr="005369F6">
        <w:rPr>
          <w:rFonts w:cs="Verdana-Italic"/>
          <w:sz w:val="24"/>
          <w:szCs w:val="24"/>
        </w:rPr>
        <w:t>User name JCOSS</w:t>
      </w:r>
    </w:p>
    <w:p w:rsidR="005369F6" w:rsidRPr="005369F6" w:rsidRDefault="005369F6" w:rsidP="005369F6">
      <w:pPr>
        <w:pStyle w:val="ListParagraph"/>
        <w:numPr>
          <w:ilvl w:val="0"/>
          <w:numId w:val="10"/>
        </w:numPr>
        <w:rPr>
          <w:rFonts w:cs="Verdana-Italic"/>
          <w:sz w:val="24"/>
          <w:szCs w:val="24"/>
        </w:rPr>
      </w:pPr>
      <w:r w:rsidRPr="005369F6">
        <w:rPr>
          <w:rFonts w:cs="Verdana-Italic"/>
          <w:sz w:val="24"/>
          <w:szCs w:val="24"/>
        </w:rPr>
        <w:t>Password JCOSS225</w:t>
      </w:r>
    </w:p>
    <w:p w:rsidR="005369F6" w:rsidRPr="005369F6" w:rsidRDefault="005369F6" w:rsidP="00517542">
      <w:pPr>
        <w:ind w:firstLine="720"/>
        <w:rPr>
          <w:rFonts w:cs="Verdana-Italic"/>
          <w:sz w:val="24"/>
          <w:szCs w:val="24"/>
        </w:rPr>
      </w:pPr>
      <w:r w:rsidRPr="005369F6">
        <w:rPr>
          <w:rFonts w:cs="Verdana-Italic"/>
          <w:sz w:val="24"/>
          <w:szCs w:val="24"/>
        </w:rPr>
        <w:t xml:space="preserve">We have access to </w:t>
      </w:r>
      <w:r w:rsidRPr="005369F6">
        <w:rPr>
          <w:rFonts w:cs="Verdana-Italic"/>
          <w:b/>
          <w:bCs/>
          <w:color w:val="FF0000"/>
          <w:sz w:val="24"/>
          <w:szCs w:val="24"/>
        </w:rPr>
        <w:t>NT Collections</w:t>
      </w:r>
      <w:r w:rsidRPr="005369F6">
        <w:rPr>
          <w:rFonts w:cs="Verdana-Italic"/>
          <w:color w:val="FF0000"/>
          <w:sz w:val="24"/>
          <w:szCs w:val="24"/>
        </w:rPr>
        <w:t xml:space="preserve"> </w:t>
      </w:r>
      <w:r w:rsidR="00253038">
        <w:rPr>
          <w:rFonts w:cs="Verdana-Italic"/>
          <w:sz w:val="24"/>
          <w:szCs w:val="24"/>
        </w:rPr>
        <w:t>until the end of May.</w:t>
      </w:r>
    </w:p>
    <w:p w:rsidR="005369F6" w:rsidRPr="005369F6" w:rsidRDefault="005369F6" w:rsidP="00253038">
      <w:pPr>
        <w:ind w:firstLine="720"/>
        <w:rPr>
          <w:rFonts w:cs="Verdana-Italic"/>
          <w:sz w:val="24"/>
          <w:szCs w:val="24"/>
        </w:rPr>
      </w:pPr>
      <w:r w:rsidRPr="005369F6">
        <w:rPr>
          <w:rFonts w:cs="Verdana-Italic"/>
          <w:sz w:val="24"/>
          <w:szCs w:val="24"/>
        </w:rPr>
        <w:t xml:space="preserve">Access via </w:t>
      </w:r>
      <w:r>
        <w:rPr>
          <w:rFonts w:cs="Verdana-Italic"/>
          <w:sz w:val="24"/>
          <w:szCs w:val="24"/>
        </w:rPr>
        <w:t xml:space="preserve">  -- </w:t>
      </w:r>
      <w:hyperlink r:id="rId5" w:history="1">
        <w:r w:rsidRPr="005369F6">
          <w:rPr>
            <w:rStyle w:val="Hyperlink"/>
            <w:rFonts w:cs="Verdana-Italic"/>
            <w:sz w:val="24"/>
            <w:szCs w:val="24"/>
          </w:rPr>
          <w:t>https://www.dramaonlinelibrary.com</w:t>
        </w:r>
      </w:hyperlink>
    </w:p>
    <w:p w:rsidR="00253038" w:rsidRPr="00352A99" w:rsidRDefault="00253038" w:rsidP="00253038">
      <w:pPr>
        <w:pStyle w:val="ListParagraph"/>
        <w:numPr>
          <w:ilvl w:val="0"/>
          <w:numId w:val="13"/>
        </w:numPr>
        <w:spacing w:after="0" w:line="240" w:lineRule="auto"/>
        <w:rPr>
          <w:rFonts w:ascii="Calibri" w:hAnsi="Calibri"/>
          <w:color w:val="000000"/>
          <w:sz w:val="24"/>
          <w:szCs w:val="24"/>
          <w:shd w:val="clear" w:color="auto" w:fill="FFFFFF"/>
        </w:rPr>
      </w:pPr>
      <w:r w:rsidRPr="00352A99">
        <w:rPr>
          <w:rFonts w:ascii="Calibri" w:hAnsi="Calibri"/>
          <w:color w:val="000000"/>
          <w:sz w:val="24"/>
          <w:szCs w:val="24"/>
          <w:shd w:val="clear" w:color="auto" w:fill="FFFFFF"/>
        </w:rPr>
        <w:t>Username:  8Ir.0Bw</w:t>
      </w:r>
    </w:p>
    <w:p w:rsidR="005369F6" w:rsidRPr="00352A99" w:rsidRDefault="005369F6" w:rsidP="00253038">
      <w:pPr>
        <w:pStyle w:val="ListParagraph"/>
        <w:numPr>
          <w:ilvl w:val="0"/>
          <w:numId w:val="13"/>
        </w:numPr>
        <w:spacing w:after="0" w:line="240" w:lineRule="auto"/>
        <w:rPr>
          <w:rFonts w:ascii="Calibri" w:hAnsi="Calibri"/>
          <w:color w:val="000000"/>
          <w:sz w:val="24"/>
          <w:szCs w:val="24"/>
          <w:shd w:val="clear" w:color="auto" w:fill="FFFFFF"/>
        </w:rPr>
      </w:pPr>
      <w:r w:rsidRPr="00352A99">
        <w:rPr>
          <w:rFonts w:ascii="Calibri" w:hAnsi="Calibri"/>
          <w:color w:val="000000"/>
          <w:sz w:val="24"/>
          <w:szCs w:val="24"/>
          <w:shd w:val="clear" w:color="auto" w:fill="FFFFFF"/>
        </w:rPr>
        <w:t>Password: 3Vt£3Lf!</w:t>
      </w:r>
    </w:p>
    <w:p w:rsidR="005369F6" w:rsidRPr="00352A99" w:rsidRDefault="005369F6" w:rsidP="005369F6">
      <w:pPr>
        <w:spacing w:after="0" w:line="240" w:lineRule="auto"/>
        <w:jc w:val="center"/>
        <w:rPr>
          <w:rFonts w:ascii="Calibri" w:hAnsi="Calibri"/>
          <w:color w:val="000000"/>
          <w:sz w:val="24"/>
          <w:szCs w:val="24"/>
          <w:shd w:val="clear" w:color="auto" w:fill="FFFFFF"/>
        </w:rPr>
      </w:pPr>
    </w:p>
    <w:p w:rsidR="000C237F" w:rsidRPr="00517542" w:rsidRDefault="000C237F" w:rsidP="00517542">
      <w:pPr>
        <w:pStyle w:val="ListParagraph"/>
        <w:ind w:left="785"/>
        <w:rPr>
          <w:sz w:val="24"/>
          <w:szCs w:val="24"/>
        </w:rPr>
      </w:pPr>
      <w:r w:rsidRPr="00517542">
        <w:rPr>
          <w:sz w:val="24"/>
          <w:szCs w:val="24"/>
        </w:rPr>
        <w:lastRenderedPageBreak/>
        <w:t xml:space="preserve">Tune into </w:t>
      </w:r>
      <w:r w:rsidRPr="00517542">
        <w:rPr>
          <w:b/>
          <w:bCs/>
          <w:color w:val="FF0000"/>
          <w:sz w:val="24"/>
          <w:szCs w:val="24"/>
        </w:rPr>
        <w:t>YouTube every Thursday to watch a play from the National Theatre</w:t>
      </w:r>
      <w:r w:rsidRPr="00517542">
        <w:rPr>
          <w:sz w:val="24"/>
          <w:szCs w:val="24"/>
        </w:rPr>
        <w:t xml:space="preserve">. The plays will be available for a week after they have been screened. </w:t>
      </w:r>
    </w:p>
    <w:p w:rsidR="00070871" w:rsidRDefault="00070871" w:rsidP="00517542">
      <w:pPr>
        <w:pStyle w:val="ListParagraph"/>
        <w:ind w:left="1080"/>
        <w:rPr>
          <w:sz w:val="24"/>
          <w:szCs w:val="24"/>
        </w:rPr>
      </w:pPr>
    </w:p>
    <w:p w:rsidR="001A4FFB" w:rsidRPr="00517542" w:rsidRDefault="000C237F" w:rsidP="00517542">
      <w:pPr>
        <w:pStyle w:val="ListParagraph"/>
        <w:numPr>
          <w:ilvl w:val="0"/>
          <w:numId w:val="16"/>
        </w:numPr>
        <w:rPr>
          <w:sz w:val="24"/>
          <w:szCs w:val="24"/>
        </w:rPr>
      </w:pPr>
      <w:r w:rsidRPr="00517542">
        <w:rPr>
          <w:sz w:val="24"/>
          <w:szCs w:val="24"/>
        </w:rPr>
        <w:t xml:space="preserve">Why not choose a key moment – about 2-3 minutes of footage you thought was </w:t>
      </w:r>
      <w:r w:rsidR="00023932" w:rsidRPr="00517542">
        <w:rPr>
          <w:sz w:val="24"/>
          <w:szCs w:val="24"/>
        </w:rPr>
        <w:t>successful</w:t>
      </w:r>
      <w:r w:rsidRPr="00517542">
        <w:rPr>
          <w:sz w:val="24"/>
          <w:szCs w:val="24"/>
        </w:rPr>
        <w:t xml:space="preserve"> – and practise vividly and analytically describing what you saw and evaluating why you thought it was successful? You could create a grid to plan your work – The who The what The how The why 1 The why 2 Name of the actor and the character being played A line of dialogue or a movement Describe how it was performed by the actor – use vivid descriptions as well as terminology What was the effect? For example, what was conveyed about the character? What mood was created? Why was this successful? Because it evoked your sympathy, made you laugh, successfully highlighted an important theme in the play, created suspense and </w:t>
      </w:r>
      <w:r w:rsidR="00023932" w:rsidRPr="00517542">
        <w:rPr>
          <w:sz w:val="24"/>
          <w:szCs w:val="24"/>
        </w:rPr>
        <w:t>tension.</w:t>
      </w:r>
      <w:r w:rsidRPr="00517542">
        <w:rPr>
          <w:sz w:val="24"/>
          <w:szCs w:val="24"/>
        </w:rPr>
        <w:t xml:space="preserve"> – and then write it up in a paragraph. Here’s a reminder of those key acting skills: Voice: tone, accent, emphasis, pause, volume, pitch, inflection, pace Physical: gesture, posture, stance, gait, facial expression, spatial relationships</w:t>
      </w:r>
    </w:p>
    <w:p w:rsidR="001A4FFB" w:rsidRPr="001A4FFB" w:rsidRDefault="001A4FFB" w:rsidP="001A4FFB">
      <w:pPr>
        <w:pStyle w:val="ListParagraph"/>
        <w:ind w:left="1080"/>
        <w:rPr>
          <w:sz w:val="24"/>
          <w:szCs w:val="24"/>
        </w:rPr>
      </w:pPr>
    </w:p>
    <w:p w:rsidR="001A4FFB" w:rsidRPr="001A4FFB" w:rsidRDefault="001A4FFB" w:rsidP="001A4FFB">
      <w:pPr>
        <w:pStyle w:val="ListParagraph"/>
        <w:numPr>
          <w:ilvl w:val="0"/>
          <w:numId w:val="9"/>
        </w:numPr>
        <w:rPr>
          <w:i/>
          <w:sz w:val="24"/>
          <w:szCs w:val="24"/>
        </w:rPr>
      </w:pPr>
      <w:r>
        <w:t xml:space="preserve">Watch some international theatre and broaden the mind </w:t>
      </w:r>
      <w:r w:rsidRPr="00305DEA">
        <w:rPr>
          <w:b/>
          <w:bCs/>
          <w:color w:val="FF0000"/>
        </w:rPr>
        <w:t>The Berliner Ensemble</w:t>
      </w:r>
      <w:r w:rsidRPr="00305DEA">
        <w:rPr>
          <w:color w:val="FF0000"/>
        </w:rPr>
        <w:t xml:space="preserve"> </w:t>
      </w:r>
      <w:r>
        <w:t xml:space="preserve">and the world famous </w:t>
      </w:r>
      <w:r w:rsidRPr="00305DEA">
        <w:rPr>
          <w:b/>
          <w:bCs/>
          <w:color w:val="FF0000"/>
        </w:rPr>
        <w:t>Schaubühne theatre</w:t>
      </w:r>
      <w:r w:rsidRPr="00305DEA">
        <w:rPr>
          <w:color w:val="FF0000"/>
        </w:rPr>
        <w:t xml:space="preserve"> </w:t>
      </w:r>
      <w:r>
        <w:t xml:space="preserve">in Berlin are both streaming productions on their websites. The Schaubühne releases a new play daily at 5.30 UK time (6.30 German time). Productions by Thomas Ostermeier are a real treat. </w:t>
      </w:r>
    </w:p>
    <w:p w:rsidR="001A4FFB" w:rsidRPr="001A4FFB" w:rsidRDefault="001A4FFB" w:rsidP="001A4FFB">
      <w:pPr>
        <w:pStyle w:val="ListParagraph"/>
        <w:rPr>
          <w:i/>
          <w:sz w:val="24"/>
          <w:szCs w:val="24"/>
        </w:rPr>
      </w:pPr>
    </w:p>
    <w:p w:rsidR="00A61955" w:rsidRDefault="00A61955" w:rsidP="006D4A3D">
      <w:pPr>
        <w:pStyle w:val="ListParagraph"/>
        <w:rPr>
          <w:b/>
          <w:sz w:val="24"/>
          <w:szCs w:val="24"/>
          <w:u w:val="single"/>
        </w:rPr>
      </w:pPr>
    </w:p>
    <w:p w:rsidR="006D4A3D" w:rsidRPr="005369F6" w:rsidRDefault="003D7B74" w:rsidP="006D4A3D">
      <w:pPr>
        <w:pStyle w:val="ListParagraph"/>
        <w:rPr>
          <w:b/>
          <w:sz w:val="24"/>
          <w:szCs w:val="24"/>
          <w:u w:val="single"/>
        </w:rPr>
      </w:pPr>
      <w:r w:rsidRPr="00A61955">
        <w:rPr>
          <w:b/>
          <w:sz w:val="24"/>
          <w:szCs w:val="24"/>
          <w:u w:val="single"/>
        </w:rPr>
        <w:t>Component 2</w:t>
      </w:r>
    </w:p>
    <w:p w:rsidR="006D4A3D" w:rsidRPr="005369F6" w:rsidRDefault="006D4A3D" w:rsidP="006D4A3D">
      <w:pPr>
        <w:pStyle w:val="ListParagraph"/>
        <w:rPr>
          <w:sz w:val="24"/>
          <w:szCs w:val="24"/>
        </w:rPr>
      </w:pPr>
    </w:p>
    <w:p w:rsidR="006D4A3D" w:rsidRPr="00FE5346" w:rsidRDefault="006D4A3D" w:rsidP="006D4A3D">
      <w:pPr>
        <w:pStyle w:val="ListParagraph"/>
        <w:numPr>
          <w:ilvl w:val="0"/>
          <w:numId w:val="9"/>
        </w:numPr>
        <w:rPr>
          <w:i/>
          <w:sz w:val="24"/>
          <w:szCs w:val="24"/>
        </w:rPr>
      </w:pPr>
      <w:r w:rsidRPr="005369F6">
        <w:rPr>
          <w:sz w:val="24"/>
          <w:szCs w:val="24"/>
        </w:rPr>
        <w:t>Resear</w:t>
      </w:r>
      <w:r w:rsidR="005369F6">
        <w:rPr>
          <w:sz w:val="24"/>
          <w:szCs w:val="24"/>
        </w:rPr>
        <w:t xml:space="preserve">ch the following practitioners: </w:t>
      </w:r>
      <w:r w:rsidR="003D7B74" w:rsidRPr="005369F6">
        <w:rPr>
          <w:rFonts w:cs="Verdana"/>
          <w:i/>
          <w:sz w:val="24"/>
          <w:szCs w:val="24"/>
        </w:rPr>
        <w:t>Antonin Artaud, Frantic Assembly</w:t>
      </w:r>
      <w:r w:rsidRPr="005369F6">
        <w:rPr>
          <w:rFonts w:cs="Verdana"/>
          <w:i/>
          <w:sz w:val="24"/>
          <w:szCs w:val="24"/>
        </w:rPr>
        <w:t>, B</w:t>
      </w:r>
      <w:r w:rsidR="003D7B74" w:rsidRPr="005369F6">
        <w:rPr>
          <w:rFonts w:cs="Verdana"/>
          <w:i/>
          <w:sz w:val="24"/>
          <w:szCs w:val="24"/>
        </w:rPr>
        <w:t>ertolt Brecht, Steven Berko</w:t>
      </w:r>
      <w:r w:rsidR="002F50EF">
        <w:rPr>
          <w:rFonts w:cs="Verdana"/>
          <w:i/>
          <w:sz w:val="24"/>
          <w:szCs w:val="24"/>
        </w:rPr>
        <w:t>f</w:t>
      </w:r>
      <w:r w:rsidR="003D7B74" w:rsidRPr="005369F6">
        <w:rPr>
          <w:rFonts w:cs="Verdana"/>
          <w:i/>
          <w:sz w:val="24"/>
          <w:szCs w:val="24"/>
        </w:rPr>
        <w:t xml:space="preserve">f,  Katie Mitchell, </w:t>
      </w:r>
      <w:r w:rsidRPr="005369F6">
        <w:rPr>
          <w:rFonts w:cs="Verdana"/>
          <w:i/>
          <w:sz w:val="24"/>
          <w:szCs w:val="24"/>
        </w:rPr>
        <w:t>Constantin Stanislavski</w:t>
      </w:r>
      <w:r w:rsidR="00070871">
        <w:rPr>
          <w:rFonts w:cs="Verdana"/>
          <w:i/>
          <w:sz w:val="24"/>
          <w:szCs w:val="24"/>
        </w:rPr>
        <w:t xml:space="preserve"> and Theatre de Complicite</w:t>
      </w:r>
      <w:r w:rsidR="00692CAF" w:rsidRPr="005369F6">
        <w:rPr>
          <w:rFonts w:cs="Verdana"/>
          <w:i/>
          <w:sz w:val="24"/>
          <w:szCs w:val="24"/>
        </w:rPr>
        <w:t xml:space="preserve"> – </w:t>
      </w:r>
      <w:r w:rsidR="00692CAF" w:rsidRPr="005369F6">
        <w:rPr>
          <w:rFonts w:cs="Verdana"/>
          <w:sz w:val="24"/>
          <w:szCs w:val="24"/>
        </w:rPr>
        <w:t xml:space="preserve">make notes on their theories </w:t>
      </w:r>
      <w:r w:rsidR="00184207" w:rsidRPr="005369F6">
        <w:rPr>
          <w:rFonts w:cs="Verdana"/>
          <w:sz w:val="24"/>
          <w:szCs w:val="24"/>
        </w:rPr>
        <w:t xml:space="preserve">and techniques </w:t>
      </w:r>
      <w:r w:rsidR="00692CAF" w:rsidRPr="005369F6">
        <w:rPr>
          <w:rFonts w:cs="Verdana"/>
          <w:sz w:val="24"/>
          <w:szCs w:val="24"/>
        </w:rPr>
        <w:t xml:space="preserve">and think about which </w:t>
      </w:r>
      <w:r w:rsidR="006C1033" w:rsidRPr="005369F6">
        <w:rPr>
          <w:rFonts w:cs="Verdana"/>
          <w:sz w:val="24"/>
          <w:szCs w:val="24"/>
        </w:rPr>
        <w:t>practitioners’</w:t>
      </w:r>
      <w:r w:rsidR="00692CAF" w:rsidRPr="005369F6">
        <w:rPr>
          <w:rFonts w:cs="Verdana"/>
          <w:sz w:val="24"/>
          <w:szCs w:val="24"/>
        </w:rPr>
        <w:t xml:space="preserve"> work you may be i</w:t>
      </w:r>
      <w:r w:rsidR="003D7B74" w:rsidRPr="005369F6">
        <w:rPr>
          <w:rFonts w:cs="Verdana"/>
          <w:sz w:val="24"/>
          <w:szCs w:val="24"/>
        </w:rPr>
        <w:t>nterested in for your devising and performance work.</w:t>
      </w:r>
      <w:r w:rsidR="00184207" w:rsidRPr="005369F6">
        <w:rPr>
          <w:rFonts w:cs="Verdana"/>
          <w:sz w:val="24"/>
          <w:szCs w:val="24"/>
        </w:rPr>
        <w:t xml:space="preserve">  Use Google, You Tube a</w:t>
      </w:r>
      <w:r w:rsidR="00253038">
        <w:rPr>
          <w:rFonts w:cs="Verdana"/>
          <w:sz w:val="24"/>
          <w:szCs w:val="24"/>
        </w:rPr>
        <w:t xml:space="preserve">nd Digital Theatre </w:t>
      </w:r>
      <w:r w:rsidR="00184207" w:rsidRPr="005369F6">
        <w:rPr>
          <w:rFonts w:cs="Verdana"/>
          <w:sz w:val="24"/>
          <w:szCs w:val="24"/>
        </w:rPr>
        <w:t>to watch productions and lectures about these practitioners, directors and theatre companies.</w:t>
      </w:r>
      <w:r w:rsidR="00070871">
        <w:rPr>
          <w:rFonts w:cs="Verdana"/>
          <w:sz w:val="24"/>
          <w:szCs w:val="24"/>
        </w:rPr>
        <w:t xml:space="preserve"> </w:t>
      </w:r>
      <w:r w:rsidR="00070871">
        <w:t>What makes each company/practitioner different and special? What ideas do they have about theatre and theatrical experiences? What key features define their work?</w:t>
      </w:r>
    </w:p>
    <w:p w:rsidR="00FE5346" w:rsidRPr="00FE5346" w:rsidRDefault="00FE5346" w:rsidP="00FE5346">
      <w:pPr>
        <w:pStyle w:val="ListParagraph"/>
        <w:rPr>
          <w:i/>
          <w:sz w:val="24"/>
          <w:szCs w:val="24"/>
        </w:rPr>
      </w:pPr>
    </w:p>
    <w:p w:rsidR="002F50EF" w:rsidRPr="002F50EF" w:rsidRDefault="00FE5346" w:rsidP="002F50EF">
      <w:pPr>
        <w:pStyle w:val="ListParagraph"/>
        <w:numPr>
          <w:ilvl w:val="0"/>
          <w:numId w:val="9"/>
        </w:numPr>
        <w:rPr>
          <w:i/>
          <w:sz w:val="24"/>
          <w:szCs w:val="24"/>
        </w:rPr>
      </w:pPr>
      <w:r>
        <w:t xml:space="preserve">Digital Theatre - Berkoff  </w:t>
      </w:r>
      <w:r w:rsidR="002F50EF">
        <w:t>I would recommend The Trial</w:t>
      </w:r>
      <w:r>
        <w:t>, Complicite’s A Disappearing Number, and Frantic Assembly’s Things I know to Be True</w:t>
      </w:r>
    </w:p>
    <w:p w:rsidR="002F50EF" w:rsidRPr="002F50EF" w:rsidRDefault="002F50EF" w:rsidP="002F50EF">
      <w:pPr>
        <w:pStyle w:val="ListParagraph"/>
        <w:rPr>
          <w:i/>
          <w:sz w:val="24"/>
          <w:szCs w:val="24"/>
        </w:rPr>
      </w:pPr>
    </w:p>
    <w:p w:rsidR="002F50EF" w:rsidRPr="002F50EF" w:rsidRDefault="002F50EF" w:rsidP="002F50EF">
      <w:pPr>
        <w:pStyle w:val="ListParagraph"/>
        <w:rPr>
          <w:i/>
          <w:sz w:val="24"/>
          <w:szCs w:val="24"/>
        </w:rPr>
      </w:pPr>
    </w:p>
    <w:p w:rsidR="00247135" w:rsidRPr="001A4FFB" w:rsidRDefault="00247135" w:rsidP="00247135">
      <w:pPr>
        <w:pStyle w:val="ListParagraph"/>
        <w:numPr>
          <w:ilvl w:val="0"/>
          <w:numId w:val="9"/>
        </w:numPr>
        <w:rPr>
          <w:i/>
          <w:sz w:val="24"/>
          <w:szCs w:val="24"/>
        </w:rPr>
      </w:pPr>
      <w:r w:rsidRPr="00247135">
        <w:rPr>
          <w:sz w:val="24"/>
          <w:szCs w:val="24"/>
        </w:rPr>
        <w:t>The National Theatre h</w:t>
      </w:r>
      <w:r w:rsidR="002F50EF">
        <w:rPr>
          <w:sz w:val="24"/>
          <w:szCs w:val="24"/>
        </w:rPr>
        <w:t>as a YouTube channel with lots</w:t>
      </w:r>
      <w:r w:rsidRPr="00247135">
        <w:rPr>
          <w:sz w:val="24"/>
          <w:szCs w:val="24"/>
        </w:rPr>
        <w:t xml:space="preserve"> of informative vid</w:t>
      </w:r>
      <w:r>
        <w:rPr>
          <w:sz w:val="24"/>
          <w:szCs w:val="24"/>
        </w:rPr>
        <w:t>eos.</w:t>
      </w:r>
      <w:r w:rsidRPr="00247135">
        <w:rPr>
          <w:sz w:val="24"/>
          <w:szCs w:val="24"/>
        </w:rPr>
        <w:t xml:space="preserve"> Swot up on your theatre history and theatre movements YouTube channel </w:t>
      </w:r>
      <w:r w:rsidR="006C1033" w:rsidRPr="00247135">
        <w:rPr>
          <w:sz w:val="24"/>
          <w:szCs w:val="24"/>
        </w:rPr>
        <w:t>Crash Course</w:t>
      </w:r>
      <w:r w:rsidRPr="00247135">
        <w:rPr>
          <w:sz w:val="24"/>
          <w:szCs w:val="24"/>
        </w:rPr>
        <w:t xml:space="preserve"> offers bite-size videos on theatre history and important movements in theatre, for example expressionism, epic theatre and absurdism</w:t>
      </w:r>
    </w:p>
    <w:p w:rsidR="00317F8F" w:rsidRPr="001A4FFB" w:rsidRDefault="00317F8F" w:rsidP="001A4FFB">
      <w:pPr>
        <w:rPr>
          <w:i/>
          <w:sz w:val="24"/>
          <w:szCs w:val="24"/>
        </w:rPr>
      </w:pPr>
    </w:p>
    <w:p w:rsidR="003D7B74" w:rsidRPr="005369F6" w:rsidRDefault="003D7B74" w:rsidP="00317F8F">
      <w:pPr>
        <w:pStyle w:val="ListParagraph"/>
        <w:numPr>
          <w:ilvl w:val="0"/>
          <w:numId w:val="9"/>
        </w:numPr>
        <w:rPr>
          <w:iCs/>
          <w:sz w:val="24"/>
          <w:szCs w:val="24"/>
        </w:rPr>
      </w:pPr>
      <w:r w:rsidRPr="005369F6">
        <w:rPr>
          <w:iCs/>
          <w:sz w:val="24"/>
          <w:szCs w:val="24"/>
        </w:rPr>
        <w:t>Create inspiration boards using different stimulus – find pictures, quotes, books, newspaper clippings, songs, lyrics that you find interesting</w:t>
      </w:r>
      <w:r w:rsidR="00317F8F" w:rsidRPr="005369F6">
        <w:rPr>
          <w:iCs/>
          <w:sz w:val="24"/>
          <w:szCs w:val="24"/>
        </w:rPr>
        <w:t xml:space="preserve"> to use as a </w:t>
      </w:r>
      <w:r w:rsidR="006C1033" w:rsidRPr="005369F6">
        <w:rPr>
          <w:iCs/>
          <w:sz w:val="24"/>
          <w:szCs w:val="24"/>
        </w:rPr>
        <w:t>springboard</w:t>
      </w:r>
      <w:r w:rsidR="00317F8F" w:rsidRPr="005369F6">
        <w:rPr>
          <w:iCs/>
          <w:sz w:val="24"/>
          <w:szCs w:val="24"/>
        </w:rPr>
        <w:t xml:space="preserve"> when you devise.</w:t>
      </w:r>
    </w:p>
    <w:p w:rsidR="003D7B74" w:rsidRDefault="003D7B74" w:rsidP="003D7B74">
      <w:pPr>
        <w:rPr>
          <w:i/>
          <w:sz w:val="24"/>
          <w:szCs w:val="24"/>
        </w:rPr>
      </w:pPr>
    </w:p>
    <w:p w:rsidR="00253038" w:rsidRDefault="00253038" w:rsidP="003D7B74">
      <w:pPr>
        <w:ind w:firstLine="720"/>
        <w:rPr>
          <w:b/>
          <w:sz w:val="24"/>
          <w:szCs w:val="24"/>
          <w:highlight w:val="yellow"/>
          <w:u w:val="single"/>
        </w:rPr>
      </w:pPr>
    </w:p>
    <w:p w:rsidR="001E6EC8" w:rsidRPr="005369F6" w:rsidRDefault="003D7B74" w:rsidP="003D7B74">
      <w:pPr>
        <w:ind w:firstLine="720"/>
        <w:rPr>
          <w:b/>
          <w:sz w:val="24"/>
          <w:szCs w:val="24"/>
          <w:u w:val="single"/>
        </w:rPr>
      </w:pPr>
      <w:r w:rsidRPr="00023932">
        <w:rPr>
          <w:b/>
          <w:sz w:val="24"/>
          <w:szCs w:val="24"/>
          <w:u w:val="single"/>
        </w:rPr>
        <w:lastRenderedPageBreak/>
        <w:t>Component 3</w:t>
      </w:r>
    </w:p>
    <w:p w:rsidR="001E6EC8" w:rsidRPr="005369F6" w:rsidRDefault="001E6EC8" w:rsidP="00A2220A">
      <w:pPr>
        <w:pStyle w:val="ListParagraph"/>
        <w:rPr>
          <w:sz w:val="24"/>
          <w:szCs w:val="24"/>
        </w:rPr>
      </w:pPr>
    </w:p>
    <w:p w:rsidR="00A2220A" w:rsidRPr="005369F6" w:rsidRDefault="00A2220A" w:rsidP="006D4A3D">
      <w:pPr>
        <w:pStyle w:val="ListParagraph"/>
        <w:numPr>
          <w:ilvl w:val="0"/>
          <w:numId w:val="8"/>
        </w:numPr>
        <w:rPr>
          <w:sz w:val="24"/>
          <w:szCs w:val="24"/>
        </w:rPr>
      </w:pPr>
      <w:r w:rsidRPr="005369F6">
        <w:rPr>
          <w:sz w:val="24"/>
          <w:szCs w:val="24"/>
        </w:rPr>
        <w:t xml:space="preserve">Research and </w:t>
      </w:r>
      <w:r w:rsidR="008649A6" w:rsidRPr="005369F6">
        <w:rPr>
          <w:sz w:val="24"/>
          <w:szCs w:val="24"/>
        </w:rPr>
        <w:t>r</w:t>
      </w:r>
      <w:r w:rsidRPr="005369F6">
        <w:rPr>
          <w:sz w:val="24"/>
          <w:szCs w:val="24"/>
        </w:rPr>
        <w:t>ead a play that you would be interested in per</w:t>
      </w:r>
      <w:r w:rsidR="003D7B74" w:rsidRPr="005369F6">
        <w:rPr>
          <w:sz w:val="24"/>
          <w:szCs w:val="24"/>
        </w:rPr>
        <w:t>forming as a group.</w:t>
      </w:r>
    </w:p>
    <w:p w:rsidR="003D7B74" w:rsidRDefault="003D7B74" w:rsidP="006D4A3D">
      <w:pPr>
        <w:pStyle w:val="ListParagraph"/>
        <w:numPr>
          <w:ilvl w:val="0"/>
          <w:numId w:val="8"/>
        </w:numPr>
        <w:rPr>
          <w:sz w:val="24"/>
          <w:szCs w:val="24"/>
        </w:rPr>
      </w:pPr>
      <w:r w:rsidRPr="005369F6">
        <w:rPr>
          <w:sz w:val="24"/>
          <w:szCs w:val="24"/>
        </w:rPr>
        <w:t>Research and read a play that you would be interested in performing a monologue from.</w:t>
      </w:r>
    </w:p>
    <w:p w:rsidR="00253038" w:rsidRDefault="00253038" w:rsidP="006D4A3D">
      <w:pPr>
        <w:pStyle w:val="ListParagraph"/>
        <w:numPr>
          <w:ilvl w:val="0"/>
          <w:numId w:val="8"/>
        </w:numPr>
        <w:rPr>
          <w:sz w:val="24"/>
          <w:szCs w:val="24"/>
        </w:rPr>
      </w:pPr>
      <w:r>
        <w:rPr>
          <w:sz w:val="24"/>
          <w:szCs w:val="24"/>
        </w:rPr>
        <w:t>Prepare that monologue for performance in Year 12.</w:t>
      </w:r>
    </w:p>
    <w:p w:rsidR="00247135" w:rsidRDefault="00247135" w:rsidP="00247135">
      <w:pPr>
        <w:pStyle w:val="ListParagraph"/>
        <w:numPr>
          <w:ilvl w:val="0"/>
          <w:numId w:val="8"/>
        </w:numPr>
        <w:rPr>
          <w:sz w:val="24"/>
          <w:szCs w:val="24"/>
        </w:rPr>
      </w:pPr>
      <w:r>
        <w:rPr>
          <w:sz w:val="24"/>
          <w:szCs w:val="24"/>
        </w:rPr>
        <w:t>S</w:t>
      </w:r>
      <w:r w:rsidRPr="00247135">
        <w:rPr>
          <w:sz w:val="24"/>
          <w:szCs w:val="24"/>
        </w:rPr>
        <w:t xml:space="preserve">tage a monologue to camera. Watch it back and give yourself some constructive criticism. </w:t>
      </w:r>
      <w:r>
        <w:rPr>
          <w:sz w:val="24"/>
          <w:szCs w:val="24"/>
        </w:rPr>
        <w:t xml:space="preserve"> </w:t>
      </w:r>
    </w:p>
    <w:p w:rsidR="00247135" w:rsidRDefault="00247135" w:rsidP="00247135">
      <w:pPr>
        <w:pStyle w:val="ListParagraph"/>
        <w:rPr>
          <w:sz w:val="24"/>
          <w:szCs w:val="24"/>
        </w:rPr>
      </w:pPr>
    </w:p>
    <w:p w:rsidR="00247135" w:rsidRDefault="00247135" w:rsidP="00247135">
      <w:pPr>
        <w:pStyle w:val="ListParagraph"/>
        <w:rPr>
          <w:sz w:val="24"/>
          <w:szCs w:val="24"/>
        </w:rPr>
      </w:pPr>
      <w:r w:rsidRPr="00247135">
        <w:rPr>
          <w:sz w:val="24"/>
          <w:szCs w:val="24"/>
        </w:rPr>
        <w:t>Research the plays and find out about the characters and their circumstances to make choices about ag</w:t>
      </w:r>
      <w:r>
        <w:rPr>
          <w:sz w:val="24"/>
          <w:szCs w:val="24"/>
        </w:rPr>
        <w:t>e, accent, state of mind etc.</w:t>
      </w:r>
    </w:p>
    <w:p w:rsidR="00247135" w:rsidRPr="00247135" w:rsidRDefault="00247135" w:rsidP="00247135">
      <w:pPr>
        <w:pStyle w:val="ListParagraph"/>
        <w:rPr>
          <w:sz w:val="24"/>
          <w:szCs w:val="24"/>
        </w:rPr>
      </w:pPr>
    </w:p>
    <w:p w:rsidR="003D7B74" w:rsidRPr="005369F6" w:rsidRDefault="003D7B74" w:rsidP="006D4A3D">
      <w:pPr>
        <w:pStyle w:val="ListParagraph"/>
        <w:numPr>
          <w:ilvl w:val="0"/>
          <w:numId w:val="8"/>
        </w:numPr>
        <w:rPr>
          <w:sz w:val="24"/>
          <w:szCs w:val="24"/>
        </w:rPr>
      </w:pPr>
      <w:r w:rsidRPr="005369F6">
        <w:rPr>
          <w:sz w:val="24"/>
          <w:szCs w:val="24"/>
        </w:rPr>
        <w:t>Create a character profile from each play of your favourite character.</w:t>
      </w:r>
    </w:p>
    <w:p w:rsidR="003D7B74" w:rsidRPr="005369F6" w:rsidRDefault="00253038" w:rsidP="00253038">
      <w:pPr>
        <w:ind w:left="720"/>
        <w:rPr>
          <w:sz w:val="24"/>
          <w:szCs w:val="24"/>
        </w:rPr>
      </w:pPr>
      <w:r>
        <w:rPr>
          <w:sz w:val="24"/>
          <w:szCs w:val="24"/>
        </w:rPr>
        <w:t>(</w:t>
      </w:r>
      <w:r w:rsidR="003D7B74" w:rsidRPr="005369F6">
        <w:rPr>
          <w:sz w:val="24"/>
          <w:szCs w:val="24"/>
        </w:rPr>
        <w:t xml:space="preserve">Neither of these plays should </w:t>
      </w:r>
      <w:r w:rsidR="005369F6">
        <w:rPr>
          <w:sz w:val="24"/>
          <w:szCs w:val="24"/>
        </w:rPr>
        <w:t>be from the Greek Genre or have</w:t>
      </w:r>
      <w:r>
        <w:rPr>
          <w:sz w:val="24"/>
          <w:szCs w:val="24"/>
        </w:rPr>
        <w:t xml:space="preserve"> a historical setting).</w:t>
      </w:r>
    </w:p>
    <w:p w:rsidR="001E6EC8" w:rsidRPr="005369F6" w:rsidRDefault="001E6EC8" w:rsidP="00E606AE">
      <w:pPr>
        <w:pStyle w:val="ListParagraph"/>
        <w:rPr>
          <w:sz w:val="24"/>
          <w:szCs w:val="24"/>
        </w:rPr>
      </w:pPr>
    </w:p>
    <w:p w:rsidR="00317F8F" w:rsidRDefault="00317F8F" w:rsidP="00317F8F">
      <w:pPr>
        <w:rPr>
          <w:rFonts w:cs="Verdana-Italic"/>
          <w:i/>
          <w:iCs/>
          <w:sz w:val="24"/>
          <w:szCs w:val="24"/>
        </w:rPr>
      </w:pPr>
    </w:p>
    <w:p w:rsidR="00FE5346" w:rsidRDefault="00FE5346" w:rsidP="00317F8F">
      <w:pPr>
        <w:rPr>
          <w:rFonts w:cs="Verdana-Italic"/>
          <w:i/>
          <w:iCs/>
          <w:sz w:val="24"/>
          <w:szCs w:val="24"/>
        </w:rPr>
      </w:pPr>
    </w:p>
    <w:p w:rsidR="00FE5346" w:rsidRPr="005369F6" w:rsidRDefault="00FE5346" w:rsidP="00317F8F">
      <w:pPr>
        <w:rPr>
          <w:rFonts w:cs="Verdana-Italic"/>
          <w:i/>
          <w:iCs/>
          <w:sz w:val="24"/>
          <w:szCs w:val="24"/>
        </w:rPr>
      </w:pPr>
    </w:p>
    <w:p w:rsidR="00E606AE" w:rsidRDefault="00A8574A" w:rsidP="00253038">
      <w:pPr>
        <w:ind w:firstLine="720"/>
        <w:rPr>
          <w:rFonts w:cs="MyriadPro-Regular"/>
          <w:b/>
          <w:sz w:val="24"/>
          <w:szCs w:val="24"/>
          <w:u w:val="single"/>
        </w:rPr>
      </w:pPr>
      <w:r w:rsidRPr="00253038">
        <w:rPr>
          <w:rFonts w:cs="MyriadPro-Regular"/>
          <w:b/>
          <w:sz w:val="24"/>
          <w:szCs w:val="24"/>
          <w:u w:val="single"/>
        </w:rPr>
        <w:t>Further reading</w:t>
      </w:r>
    </w:p>
    <w:p w:rsidR="00FE5346" w:rsidRPr="00305DEA" w:rsidRDefault="00FE5346" w:rsidP="005A14A7">
      <w:pPr>
        <w:pStyle w:val="ListParagraph"/>
        <w:numPr>
          <w:ilvl w:val="0"/>
          <w:numId w:val="8"/>
        </w:numPr>
        <w:rPr>
          <w:rFonts w:cs="MyriadPro-Regular"/>
          <w:b/>
          <w:sz w:val="24"/>
          <w:szCs w:val="24"/>
          <w:u w:val="single"/>
        </w:rPr>
      </w:pPr>
      <w:r>
        <w:t xml:space="preserve">Nick Hern Books will be giving away a play every Wednesday! </w:t>
      </w:r>
      <w:r w:rsidR="005A14A7">
        <w:t xml:space="preserve"> </w:t>
      </w:r>
      <w:r>
        <w:t>You could join them on Twitter to discuss the plays. Why not work your way through these 25 excellent contemporary plays?</w:t>
      </w:r>
    </w:p>
    <w:p w:rsidR="00305DEA" w:rsidRPr="005A14A7" w:rsidRDefault="00305DEA" w:rsidP="00305DEA">
      <w:pPr>
        <w:pStyle w:val="ListParagraph"/>
        <w:ind w:left="785"/>
        <w:rPr>
          <w:rFonts w:cs="MyriadPro-Regular"/>
          <w:b/>
          <w:sz w:val="24"/>
          <w:szCs w:val="24"/>
          <w:u w:val="single"/>
        </w:rPr>
      </w:pPr>
    </w:p>
    <w:p w:rsidR="005A14A7" w:rsidRPr="005A14A7" w:rsidRDefault="00A8574A" w:rsidP="005A14A7">
      <w:pPr>
        <w:pStyle w:val="ListParagraph"/>
        <w:numPr>
          <w:ilvl w:val="0"/>
          <w:numId w:val="8"/>
        </w:numPr>
        <w:rPr>
          <w:rFonts w:cs="Verdana"/>
        </w:rPr>
      </w:pPr>
      <w:r w:rsidRPr="00F3777A">
        <w:rPr>
          <w:rFonts w:cs="Verdana"/>
        </w:rPr>
        <w:t>AQ</w:t>
      </w:r>
      <w:r w:rsidR="00F3777A" w:rsidRPr="00F3777A">
        <w:rPr>
          <w:rFonts w:cs="Verdana"/>
        </w:rPr>
        <w:t>A Drama Theatre Studies A Level</w:t>
      </w:r>
      <w:r w:rsidR="00F3777A">
        <w:rPr>
          <w:rFonts w:cs="Verdana"/>
        </w:rPr>
        <w:t xml:space="preserve"> ( A Level text book)</w:t>
      </w:r>
    </w:p>
    <w:p w:rsidR="00F3777A" w:rsidRDefault="00346308" w:rsidP="00F3777A">
      <w:pPr>
        <w:pStyle w:val="ListParagraph"/>
        <w:numPr>
          <w:ilvl w:val="0"/>
          <w:numId w:val="8"/>
        </w:numPr>
        <w:rPr>
          <w:rFonts w:cs="Verdana"/>
        </w:rPr>
      </w:pPr>
      <w:r w:rsidRPr="00F3777A">
        <w:rPr>
          <w:rFonts w:cs="Verdana"/>
        </w:rPr>
        <w:t>The Frantic Assembly Book of Devising Theatre</w:t>
      </w:r>
    </w:p>
    <w:p w:rsidR="00346308" w:rsidRPr="00F3777A" w:rsidRDefault="00346308" w:rsidP="00F3777A">
      <w:pPr>
        <w:pStyle w:val="ListParagraph"/>
        <w:numPr>
          <w:ilvl w:val="0"/>
          <w:numId w:val="8"/>
        </w:numPr>
        <w:rPr>
          <w:rFonts w:cs="Verdana"/>
        </w:rPr>
      </w:pPr>
      <w:r w:rsidRPr="00F3777A">
        <w:rPr>
          <w:rFonts w:cs="Verdana"/>
        </w:rPr>
        <w:t>Katie Mitchell The Directors Craft</w:t>
      </w:r>
    </w:p>
    <w:p w:rsidR="00F3777A" w:rsidRDefault="000C237F" w:rsidP="00F3777A">
      <w:pPr>
        <w:pStyle w:val="ListParagraph"/>
        <w:numPr>
          <w:ilvl w:val="0"/>
          <w:numId w:val="8"/>
        </w:numPr>
      </w:pPr>
      <w:r>
        <w:t xml:space="preserve">An Actor Prepares by Konstantin Stanislavski </w:t>
      </w:r>
    </w:p>
    <w:p w:rsidR="000C237F" w:rsidRDefault="000C237F" w:rsidP="00F3777A">
      <w:pPr>
        <w:pStyle w:val="ListParagraph"/>
        <w:numPr>
          <w:ilvl w:val="0"/>
          <w:numId w:val="8"/>
        </w:numPr>
      </w:pPr>
      <w:r>
        <w:t xml:space="preserve">Being an Actor by Simon Callow </w:t>
      </w:r>
    </w:p>
    <w:p w:rsidR="000C237F" w:rsidRDefault="000C237F" w:rsidP="00F3777A">
      <w:pPr>
        <w:pStyle w:val="ListParagraph"/>
        <w:numPr>
          <w:ilvl w:val="0"/>
          <w:numId w:val="8"/>
        </w:numPr>
      </w:pPr>
      <w:r>
        <w:t xml:space="preserve">The Year of the King by Antony Sher </w:t>
      </w:r>
    </w:p>
    <w:p w:rsidR="005A14A7" w:rsidRDefault="005A14A7" w:rsidP="00F3777A">
      <w:pPr>
        <w:pStyle w:val="ListParagraph"/>
        <w:numPr>
          <w:ilvl w:val="0"/>
          <w:numId w:val="8"/>
        </w:numPr>
      </w:pPr>
      <w:r>
        <w:t>Actioning and how to do it by Nick Moseley.</w:t>
      </w:r>
    </w:p>
    <w:p w:rsidR="00253038" w:rsidRDefault="00253038" w:rsidP="00E606AE">
      <w:pPr>
        <w:pStyle w:val="ListParagraph"/>
        <w:rPr>
          <w:rStyle w:val="Hyperlink"/>
          <w:rFonts w:cs="Verdana"/>
        </w:rPr>
      </w:pPr>
    </w:p>
    <w:p w:rsidR="00346308" w:rsidRDefault="00346308" w:rsidP="005A14A7">
      <w:r>
        <w:t xml:space="preserve">Any questions please do email me at </w:t>
      </w:r>
      <w:hyperlink r:id="rId6" w:history="1">
        <w:r w:rsidRPr="00B92ABA">
          <w:rPr>
            <w:rStyle w:val="Hyperlink"/>
          </w:rPr>
          <w:t>pgranek@jcoss.barnet.sch.uk</w:t>
        </w:r>
      </w:hyperlink>
      <w:r>
        <w:t>.</w:t>
      </w:r>
    </w:p>
    <w:p w:rsidR="00346308" w:rsidRPr="00E606AE" w:rsidRDefault="00346308" w:rsidP="00E606AE">
      <w:pPr>
        <w:rPr>
          <w:rFonts w:cs="Verdana"/>
        </w:rPr>
      </w:pPr>
    </w:p>
    <w:p w:rsidR="00E07638" w:rsidRPr="0068421B" w:rsidRDefault="00E07638" w:rsidP="00070871">
      <w:pPr>
        <w:pStyle w:val="ListParagraph"/>
        <w:ind w:left="3600"/>
        <w:rPr>
          <w:i/>
        </w:rPr>
      </w:pPr>
    </w:p>
    <w:sectPr w:rsidR="00E07638" w:rsidRPr="0068421B" w:rsidSect="00C70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163"/>
    <w:multiLevelType w:val="hybridMultilevel"/>
    <w:tmpl w:val="E0E2FAFE"/>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19C7"/>
    <w:multiLevelType w:val="hybridMultilevel"/>
    <w:tmpl w:val="47EEF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89A"/>
    <w:multiLevelType w:val="hybridMultilevel"/>
    <w:tmpl w:val="38EC2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1025D"/>
    <w:multiLevelType w:val="hybridMultilevel"/>
    <w:tmpl w:val="B0DA2F3A"/>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6C3A"/>
    <w:multiLevelType w:val="hybridMultilevel"/>
    <w:tmpl w:val="6E9A6760"/>
    <w:lvl w:ilvl="0" w:tplc="C6008120">
      <w:start w:val="1"/>
      <w:numFmt w:val="bullet"/>
      <w:lvlText w:val=""/>
      <w:lvlJc w:val="left"/>
      <w:pPr>
        <w:ind w:left="1505" w:hanging="360"/>
      </w:pPr>
      <w:rPr>
        <w:rFonts w:ascii="Symbol" w:hAnsi="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722EDD"/>
    <w:multiLevelType w:val="hybridMultilevel"/>
    <w:tmpl w:val="20B417A8"/>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C588C"/>
    <w:multiLevelType w:val="hybridMultilevel"/>
    <w:tmpl w:val="2C7041E2"/>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5607"/>
    <w:multiLevelType w:val="hybridMultilevel"/>
    <w:tmpl w:val="30B04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647B35"/>
    <w:multiLevelType w:val="hybridMultilevel"/>
    <w:tmpl w:val="5A96A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34F95"/>
    <w:multiLevelType w:val="hybridMultilevel"/>
    <w:tmpl w:val="AE14C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EC56B7"/>
    <w:multiLevelType w:val="hybridMultilevel"/>
    <w:tmpl w:val="13DEA602"/>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0092D"/>
    <w:multiLevelType w:val="hybridMultilevel"/>
    <w:tmpl w:val="F0D0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301AE"/>
    <w:multiLevelType w:val="hybridMultilevel"/>
    <w:tmpl w:val="271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82A7B"/>
    <w:multiLevelType w:val="hybridMultilevel"/>
    <w:tmpl w:val="F73E8FA0"/>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62FB5"/>
    <w:multiLevelType w:val="hybridMultilevel"/>
    <w:tmpl w:val="29A2858A"/>
    <w:lvl w:ilvl="0" w:tplc="F7306D1A">
      <w:numFmt w:val="bullet"/>
      <w:lvlText w:val="-"/>
      <w:lvlJc w:val="left"/>
      <w:pPr>
        <w:ind w:left="825" w:hanging="360"/>
      </w:pPr>
      <w:rPr>
        <w:rFonts w:ascii="Calibri" w:eastAsiaTheme="minorHAnsi" w:hAnsi="Calibri" w:cs="Verdana-Italic"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7D270D71"/>
    <w:multiLevelType w:val="hybridMultilevel"/>
    <w:tmpl w:val="6F0E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C377E0"/>
    <w:multiLevelType w:val="hybridMultilevel"/>
    <w:tmpl w:val="E40A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15"/>
  </w:num>
  <w:num w:numId="6">
    <w:abstractNumId w:val="7"/>
  </w:num>
  <w:num w:numId="7">
    <w:abstractNumId w:val="2"/>
  </w:num>
  <w:num w:numId="8">
    <w:abstractNumId w:val="6"/>
  </w:num>
  <w:num w:numId="9">
    <w:abstractNumId w:val="11"/>
  </w:num>
  <w:num w:numId="10">
    <w:abstractNumId w:val="10"/>
  </w:num>
  <w:num w:numId="11">
    <w:abstractNumId w:val="14"/>
  </w:num>
  <w:num w:numId="12">
    <w:abstractNumId w:val="0"/>
  </w:num>
  <w:num w:numId="13">
    <w:abstractNumId w:val="3"/>
  </w:num>
  <w:num w:numId="14">
    <w:abstractNumId w:val="9"/>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23"/>
    <w:rsid w:val="00023932"/>
    <w:rsid w:val="00070871"/>
    <w:rsid w:val="000C237F"/>
    <w:rsid w:val="00105D13"/>
    <w:rsid w:val="00126476"/>
    <w:rsid w:val="00184207"/>
    <w:rsid w:val="001A4FFB"/>
    <w:rsid w:val="001E6EC8"/>
    <w:rsid w:val="00247135"/>
    <w:rsid w:val="00253038"/>
    <w:rsid w:val="002F50EF"/>
    <w:rsid w:val="00305DEA"/>
    <w:rsid w:val="00317F8F"/>
    <w:rsid w:val="00346308"/>
    <w:rsid w:val="00352A99"/>
    <w:rsid w:val="003D7B74"/>
    <w:rsid w:val="00443A1D"/>
    <w:rsid w:val="00514651"/>
    <w:rsid w:val="00517542"/>
    <w:rsid w:val="005369F6"/>
    <w:rsid w:val="0054045A"/>
    <w:rsid w:val="005A14A7"/>
    <w:rsid w:val="00623A21"/>
    <w:rsid w:val="0065516F"/>
    <w:rsid w:val="0068421B"/>
    <w:rsid w:val="00692CAF"/>
    <w:rsid w:val="006A6A01"/>
    <w:rsid w:val="006C1033"/>
    <w:rsid w:val="006D3EB9"/>
    <w:rsid w:val="006D4A3D"/>
    <w:rsid w:val="007F0A92"/>
    <w:rsid w:val="007F33CC"/>
    <w:rsid w:val="008649A6"/>
    <w:rsid w:val="00891E2A"/>
    <w:rsid w:val="008F09E4"/>
    <w:rsid w:val="00A2220A"/>
    <w:rsid w:val="00A61955"/>
    <w:rsid w:val="00A84B23"/>
    <w:rsid w:val="00A8574A"/>
    <w:rsid w:val="00A87802"/>
    <w:rsid w:val="00A95CD3"/>
    <w:rsid w:val="00B11A17"/>
    <w:rsid w:val="00B97BC2"/>
    <w:rsid w:val="00BD2870"/>
    <w:rsid w:val="00C020D6"/>
    <w:rsid w:val="00C706EE"/>
    <w:rsid w:val="00D33861"/>
    <w:rsid w:val="00D8172B"/>
    <w:rsid w:val="00DE5679"/>
    <w:rsid w:val="00E07638"/>
    <w:rsid w:val="00E606AE"/>
    <w:rsid w:val="00E932CB"/>
    <w:rsid w:val="00F3777A"/>
    <w:rsid w:val="00FE5346"/>
    <w:rsid w:val="00FE60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316EA-3D3F-4F77-BABD-FDCA00A8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01"/>
    <w:pPr>
      <w:ind w:left="720"/>
      <w:contextualSpacing/>
    </w:pPr>
  </w:style>
  <w:style w:type="paragraph" w:styleId="BalloonText">
    <w:name w:val="Balloon Text"/>
    <w:basedOn w:val="Normal"/>
    <w:link w:val="BalloonTextChar"/>
    <w:uiPriority w:val="99"/>
    <w:semiHidden/>
    <w:unhideWhenUsed/>
    <w:rsid w:val="006A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1"/>
    <w:rPr>
      <w:rFonts w:ascii="Tahoma" w:hAnsi="Tahoma" w:cs="Tahoma"/>
      <w:sz w:val="16"/>
      <w:szCs w:val="16"/>
    </w:rPr>
  </w:style>
  <w:style w:type="character" w:styleId="Hyperlink">
    <w:name w:val="Hyperlink"/>
    <w:basedOn w:val="DefaultParagraphFont"/>
    <w:uiPriority w:val="99"/>
    <w:unhideWhenUsed/>
    <w:rsid w:val="00346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anek@jcoss.barnet.sch.uk" TargetMode="External"/><Relationship Id="rId5" Type="http://schemas.openxmlformats.org/officeDocument/2006/relationships/hyperlink" Target="https://www.dramaonline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Tunnadine</dc:creator>
  <cp:lastModifiedBy>Katie Abrams</cp:lastModifiedBy>
  <cp:revision>2</cp:revision>
  <dcterms:created xsi:type="dcterms:W3CDTF">2020-04-20T09:15:00Z</dcterms:created>
  <dcterms:modified xsi:type="dcterms:W3CDTF">2020-04-20T09:15:00Z</dcterms:modified>
</cp:coreProperties>
</file>