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36" w:rsidRDefault="004E038D" w:rsidP="004E038D">
      <w:pPr>
        <w:spacing w:before="240" w:after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 w:bidi="he-IL"/>
        </w:rPr>
        <w:drawing>
          <wp:anchor distT="0" distB="0" distL="114300" distR="114300" simplePos="0" relativeHeight="251657216" behindDoc="1" locked="0" layoutInCell="1" allowOverlap="1" wp14:anchorId="6CCC0D56" wp14:editId="6B287A93">
            <wp:simplePos x="0" y="0"/>
            <wp:positionH relativeFrom="column">
              <wp:posOffset>4451985</wp:posOffset>
            </wp:positionH>
            <wp:positionV relativeFrom="paragraph">
              <wp:posOffset>60960</wp:posOffset>
            </wp:positionV>
            <wp:extent cx="1842780" cy="78105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oSS logo cropped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36">
        <w:rPr>
          <w:b/>
          <w:bCs/>
          <w:sz w:val="32"/>
          <w:szCs w:val="32"/>
        </w:rPr>
        <w:t xml:space="preserve">Year 7 </w:t>
      </w:r>
      <w:r>
        <w:rPr>
          <w:b/>
          <w:bCs/>
          <w:sz w:val="32"/>
          <w:szCs w:val="32"/>
        </w:rPr>
        <w:t>L</w:t>
      </w:r>
      <w:r w:rsidR="009C1B36">
        <w:rPr>
          <w:b/>
          <w:bCs/>
          <w:sz w:val="32"/>
          <w:szCs w:val="32"/>
        </w:rPr>
        <w:t xml:space="preserve">iteracy </w:t>
      </w:r>
      <w:r>
        <w:rPr>
          <w:b/>
          <w:bCs/>
          <w:sz w:val="32"/>
          <w:szCs w:val="32"/>
        </w:rPr>
        <w:t>&amp;</w:t>
      </w:r>
      <w:r w:rsidR="009C1B3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Numeracy Catch-up:</w:t>
      </w:r>
    </w:p>
    <w:p w:rsidR="009B192A" w:rsidRDefault="009B192A" w:rsidP="009B192A">
      <w:pPr>
        <w:spacing w:after="0"/>
        <w:rPr>
          <w:b/>
          <w:bCs/>
          <w:sz w:val="32"/>
          <w:szCs w:val="32"/>
        </w:rPr>
      </w:pPr>
    </w:p>
    <w:p w:rsidR="009C1B36" w:rsidRDefault="004E038D" w:rsidP="00A17838">
      <w:pPr>
        <w:spacing w:after="0"/>
        <w:rPr>
          <w:b/>
          <w:bCs/>
          <w:sz w:val="32"/>
          <w:szCs w:val="32"/>
        </w:rPr>
      </w:pPr>
      <w:r w:rsidRPr="00C8708B">
        <w:rPr>
          <w:b/>
          <w:bCs/>
          <w:sz w:val="32"/>
          <w:szCs w:val="32"/>
        </w:rPr>
        <w:t xml:space="preserve">Overview of </w:t>
      </w:r>
      <w:r>
        <w:rPr>
          <w:b/>
          <w:bCs/>
          <w:sz w:val="32"/>
          <w:szCs w:val="32"/>
        </w:rPr>
        <w:t>the p</w:t>
      </w:r>
      <w:r w:rsidR="009C1B36">
        <w:rPr>
          <w:b/>
          <w:bCs/>
          <w:sz w:val="32"/>
          <w:szCs w:val="32"/>
        </w:rPr>
        <w:t>remium</w:t>
      </w:r>
      <w:r w:rsidR="004967AC" w:rsidRPr="00C8708B">
        <w:rPr>
          <w:b/>
          <w:bCs/>
          <w:sz w:val="32"/>
          <w:szCs w:val="32"/>
        </w:rPr>
        <w:t xml:space="preserve"> at </w:t>
      </w:r>
      <w:proofErr w:type="spellStart"/>
      <w:r w:rsidR="004967AC" w:rsidRPr="00C8708B">
        <w:rPr>
          <w:b/>
          <w:bCs/>
          <w:sz w:val="32"/>
          <w:szCs w:val="32"/>
        </w:rPr>
        <w:t>JCoSS</w:t>
      </w:r>
      <w:proofErr w:type="spellEnd"/>
      <w:r w:rsidR="00B7086C" w:rsidRPr="00C8708B">
        <w:rPr>
          <w:b/>
          <w:bCs/>
          <w:sz w:val="32"/>
          <w:szCs w:val="32"/>
        </w:rPr>
        <w:t xml:space="preserve"> (Sept 1</w:t>
      </w:r>
      <w:r w:rsidR="00A17838">
        <w:rPr>
          <w:b/>
          <w:bCs/>
          <w:sz w:val="32"/>
          <w:szCs w:val="32"/>
        </w:rPr>
        <w:t>9</w:t>
      </w:r>
      <w:r w:rsidR="00B7086C" w:rsidRPr="00C8708B">
        <w:rPr>
          <w:b/>
          <w:bCs/>
          <w:sz w:val="32"/>
          <w:szCs w:val="32"/>
        </w:rPr>
        <w:t>)</w:t>
      </w:r>
    </w:p>
    <w:p w:rsidR="009B192A" w:rsidRDefault="009B192A" w:rsidP="009B192A">
      <w:pPr>
        <w:spacing w:after="0"/>
        <w:rPr>
          <w:b/>
          <w:bCs/>
          <w:sz w:val="24"/>
          <w:szCs w:val="24"/>
        </w:rPr>
      </w:pPr>
    </w:p>
    <w:p w:rsidR="009B192A" w:rsidRPr="009B192A" w:rsidRDefault="009B192A" w:rsidP="009B192A">
      <w:pPr>
        <w:spacing w:after="0"/>
        <w:rPr>
          <w:b/>
          <w:bCs/>
          <w:sz w:val="24"/>
          <w:szCs w:val="24"/>
        </w:rPr>
      </w:pPr>
    </w:p>
    <w:p w:rsidR="002E2A23" w:rsidRDefault="004967AC" w:rsidP="009B192A">
      <w:pPr>
        <w:spacing w:after="0"/>
      </w:pPr>
      <w:r w:rsidRPr="004967AC">
        <w:rPr>
          <w:b/>
          <w:bCs/>
        </w:rPr>
        <w:t>What is it?</w:t>
      </w:r>
      <w:r>
        <w:t xml:space="preserve"> </w:t>
      </w:r>
      <w:r w:rsidR="009C1B36" w:rsidRPr="009C1B36">
        <w:t xml:space="preserve">The literacy and numeracy catch-up premium gives schools additional funding to support year 7 pupils who did not </w:t>
      </w:r>
      <w:r w:rsidR="009B192A">
        <w:t>reach</w:t>
      </w:r>
      <w:r w:rsidR="009B192A" w:rsidRPr="009B192A">
        <w:t xml:space="preserve"> the expected standard in all of reading, writing and maths</w:t>
      </w:r>
      <w:r w:rsidR="009B192A">
        <w:t xml:space="preserve"> by the end of KS2 (End of year 6)</w:t>
      </w:r>
      <w:r w:rsidR="009B192A" w:rsidRPr="009B192A">
        <w:t xml:space="preserve">.  </w:t>
      </w:r>
      <w:r w:rsidR="009B192A">
        <w:t>Pupils</w:t>
      </w:r>
      <w:r w:rsidR="009B192A" w:rsidRPr="009B192A">
        <w:t xml:space="preserve"> need a scaled score of 100+ in reading and maths, and to have met the expected standard in writing</w:t>
      </w:r>
      <w:r w:rsidR="009B192A">
        <w:t xml:space="preserve"> to be deemed meeting the expected standard. </w:t>
      </w:r>
    </w:p>
    <w:p w:rsidR="009B192A" w:rsidRDefault="009B192A" w:rsidP="009B192A">
      <w:pPr>
        <w:spacing w:after="0"/>
      </w:pPr>
    </w:p>
    <w:p w:rsidR="004967AC" w:rsidRPr="004967AC" w:rsidRDefault="004967AC" w:rsidP="009B192A">
      <w:pPr>
        <w:spacing w:after="0"/>
        <w:jc w:val="both"/>
        <w:rPr>
          <w:b/>
          <w:bCs/>
        </w:rPr>
      </w:pPr>
      <w:proofErr w:type="spellStart"/>
      <w:r w:rsidRPr="004967AC">
        <w:rPr>
          <w:b/>
          <w:bCs/>
        </w:rPr>
        <w:t>JCoSS’s</w:t>
      </w:r>
      <w:proofErr w:type="spellEnd"/>
      <w:r w:rsidRPr="004967AC">
        <w:rPr>
          <w:b/>
          <w:bCs/>
        </w:rPr>
        <w:t xml:space="preserve"> approach to</w:t>
      </w:r>
      <w:r w:rsidR="009C1B36" w:rsidRPr="009C1B36">
        <w:t xml:space="preserve"> </w:t>
      </w:r>
      <w:r w:rsidR="009C1B36" w:rsidRPr="009C1B36">
        <w:rPr>
          <w:b/>
          <w:bCs/>
        </w:rPr>
        <w:t xml:space="preserve">Year 7 literacy and numeracy catch-up premium </w:t>
      </w:r>
      <w:r w:rsidRPr="004967AC">
        <w:rPr>
          <w:b/>
          <w:bCs/>
        </w:rPr>
        <w:t>is to:</w:t>
      </w:r>
    </w:p>
    <w:p w:rsidR="004967AC" w:rsidRDefault="00594602" w:rsidP="009C1B36">
      <w:pPr>
        <w:pStyle w:val="ListParagraph"/>
        <w:numPr>
          <w:ilvl w:val="0"/>
          <w:numId w:val="2"/>
        </w:numPr>
        <w:spacing w:after="0"/>
        <w:jc w:val="both"/>
      </w:pPr>
      <w:r>
        <w:t>Ring</w:t>
      </w:r>
      <w:r w:rsidR="009C1B36">
        <w:t xml:space="preserve"> </w:t>
      </w:r>
      <w:r w:rsidR="004967AC">
        <w:t>fence all</w:t>
      </w:r>
      <w:r w:rsidR="009C1B36" w:rsidRPr="009C1B36">
        <w:t xml:space="preserve"> </w:t>
      </w:r>
      <w:r w:rsidR="009C1B36">
        <w:t>Year 7 literacy and numeracy catch-up premium</w:t>
      </w:r>
      <w:r w:rsidR="004967AC">
        <w:t xml:space="preserve"> funding from the main budget.</w:t>
      </w:r>
    </w:p>
    <w:p w:rsidR="004967AC" w:rsidRDefault="004967AC" w:rsidP="009C1B36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Remember that the money is for designated </w:t>
      </w:r>
      <w:r w:rsidR="00594602">
        <w:t>student</w:t>
      </w:r>
      <w:r>
        <w:t>s</w:t>
      </w:r>
      <w:r w:rsidR="009C1B36">
        <w:t>.</w:t>
      </w:r>
    </w:p>
    <w:p w:rsidR="004967AC" w:rsidRDefault="004967AC" w:rsidP="009C1B36">
      <w:pPr>
        <w:pStyle w:val="ListParagraph"/>
        <w:numPr>
          <w:ilvl w:val="0"/>
          <w:numId w:val="2"/>
        </w:numPr>
        <w:spacing w:after="0"/>
        <w:jc w:val="both"/>
      </w:pPr>
      <w:r>
        <w:t>Offer and i</w:t>
      </w:r>
      <w:r w:rsidR="009C1B36">
        <w:t xml:space="preserve">mplement a range of strategies. Then </w:t>
      </w:r>
      <w:r>
        <w:t xml:space="preserve">monitor and evaluate </w:t>
      </w:r>
      <w:r w:rsidR="009C1B36">
        <w:t>the</w:t>
      </w:r>
      <w:r>
        <w:t xml:space="preserve"> interventions.</w:t>
      </w:r>
    </w:p>
    <w:p w:rsidR="004967AC" w:rsidRDefault="00594602" w:rsidP="009C1B36">
      <w:pPr>
        <w:pStyle w:val="ListParagraph"/>
        <w:numPr>
          <w:ilvl w:val="0"/>
          <w:numId w:val="2"/>
        </w:numPr>
        <w:spacing w:after="0"/>
        <w:jc w:val="both"/>
      </w:pPr>
      <w:r>
        <w:t>Take account of</w:t>
      </w:r>
      <w:r w:rsidR="004967AC">
        <w:t xml:space="preserve"> guidance from</w:t>
      </w:r>
      <w:r w:rsidR="009C1B36">
        <w:t xml:space="preserve"> the </w:t>
      </w:r>
      <w:proofErr w:type="spellStart"/>
      <w:r w:rsidR="009C1B36">
        <w:t>DfE</w:t>
      </w:r>
      <w:proofErr w:type="spellEnd"/>
      <w:r w:rsidR="009C1B36">
        <w:t xml:space="preserve">: </w:t>
      </w:r>
      <w:r w:rsidR="004967AC">
        <w:t xml:space="preserve"> </w:t>
      </w:r>
      <w:r w:rsidR="009C1B36" w:rsidRPr="009C1B36">
        <w:t>https://www.gov.uk/guidance/year-7-literacy-and-numeracy-catch-up-premium-guide-for-schools</w:t>
      </w:r>
      <w:r w:rsidR="004967AC">
        <w:t xml:space="preserve"> reports, recommendations </w:t>
      </w:r>
      <w:r w:rsidR="009C1B36">
        <w:t>on effective approaches and programmes.</w:t>
      </w:r>
    </w:p>
    <w:p w:rsidR="002E2A23" w:rsidRDefault="002E2A23" w:rsidP="00B13CEC">
      <w:pPr>
        <w:pStyle w:val="ListParagraph"/>
        <w:spacing w:after="0"/>
        <w:jc w:val="both"/>
      </w:pPr>
    </w:p>
    <w:p w:rsidR="004967AC" w:rsidRPr="004967AC" w:rsidRDefault="004967AC" w:rsidP="004E038D">
      <w:pPr>
        <w:spacing w:after="0"/>
        <w:rPr>
          <w:b/>
          <w:bCs/>
        </w:rPr>
      </w:pPr>
      <w:r w:rsidRPr="004967AC">
        <w:rPr>
          <w:b/>
          <w:bCs/>
        </w:rPr>
        <w:t>The Funding</w:t>
      </w:r>
    </w:p>
    <w:p w:rsidR="004967AC" w:rsidRDefault="004967AC" w:rsidP="004E29A9">
      <w:r>
        <w:t xml:space="preserve">Funding is based on the data submitted on the annual </w:t>
      </w:r>
      <w:r w:rsidR="004916A6">
        <w:t>autumn</w:t>
      </w:r>
      <w:r>
        <w:t xml:space="preserve"> census day. </w:t>
      </w:r>
      <w:r w:rsidR="00015090" w:rsidRPr="00015090">
        <w:t>In 2016 to 201</w:t>
      </w:r>
      <w:r w:rsidR="004E29A9">
        <w:t>8</w:t>
      </w:r>
      <w:r w:rsidR="00015090" w:rsidRPr="00015090">
        <w:t xml:space="preserve"> </w:t>
      </w:r>
      <w:r w:rsidR="00015090">
        <w:t xml:space="preserve">the </w:t>
      </w:r>
      <w:proofErr w:type="spellStart"/>
      <w:r w:rsidR="00015090">
        <w:t>DfE</w:t>
      </w:r>
      <w:proofErr w:type="spellEnd"/>
      <w:r w:rsidR="00015090" w:rsidRPr="00015090">
        <w:t xml:space="preserve"> have allocated funding to schools on the basis that they receive the same overall amount of year 7 catch-up premium funding</w:t>
      </w:r>
      <w:r w:rsidR="00015090">
        <w:t xml:space="preserve"> that they received in 2015 to 2016. </w:t>
      </w:r>
    </w:p>
    <w:tbl>
      <w:tblPr>
        <w:tblStyle w:val="TableGrid"/>
        <w:tblW w:w="9037" w:type="dxa"/>
        <w:tblInd w:w="817" w:type="dxa"/>
        <w:tblLook w:val="04A0" w:firstRow="1" w:lastRow="0" w:firstColumn="1" w:lastColumn="0" w:noHBand="0" w:noVBand="1"/>
      </w:tblPr>
      <w:tblGrid>
        <w:gridCol w:w="1442"/>
        <w:gridCol w:w="1304"/>
        <w:gridCol w:w="1306"/>
        <w:gridCol w:w="1306"/>
        <w:gridCol w:w="1306"/>
        <w:gridCol w:w="1252"/>
        <w:gridCol w:w="1121"/>
      </w:tblGrid>
      <w:tr w:rsidR="00A17838" w:rsidTr="00A17838">
        <w:tc>
          <w:tcPr>
            <w:tcW w:w="1442" w:type="dxa"/>
          </w:tcPr>
          <w:p w:rsidR="00A17838" w:rsidRDefault="00A17838" w:rsidP="004E2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Financial year</w:t>
            </w:r>
          </w:p>
          <w:p w:rsidR="00A17838" w:rsidRDefault="00A17838" w:rsidP="004E29A9">
            <w:pPr>
              <w:rPr>
                <w:b/>
                <w:bCs/>
              </w:rPr>
            </w:pPr>
          </w:p>
        </w:tc>
        <w:tc>
          <w:tcPr>
            <w:tcW w:w="1304" w:type="dxa"/>
          </w:tcPr>
          <w:p w:rsidR="00A17838" w:rsidRDefault="00A17838" w:rsidP="004E2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2014-15</w:t>
            </w:r>
          </w:p>
        </w:tc>
        <w:tc>
          <w:tcPr>
            <w:tcW w:w="1306" w:type="dxa"/>
          </w:tcPr>
          <w:p w:rsidR="00A17838" w:rsidRDefault="00A17838" w:rsidP="004E2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2015-16</w:t>
            </w:r>
          </w:p>
        </w:tc>
        <w:tc>
          <w:tcPr>
            <w:tcW w:w="1306" w:type="dxa"/>
          </w:tcPr>
          <w:p w:rsidR="00A17838" w:rsidRDefault="00A17838" w:rsidP="004E2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2016-17</w:t>
            </w:r>
          </w:p>
        </w:tc>
        <w:tc>
          <w:tcPr>
            <w:tcW w:w="1306" w:type="dxa"/>
          </w:tcPr>
          <w:p w:rsidR="00A17838" w:rsidRDefault="00A17838" w:rsidP="004E2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2017-18</w:t>
            </w:r>
          </w:p>
        </w:tc>
        <w:tc>
          <w:tcPr>
            <w:tcW w:w="1252" w:type="dxa"/>
          </w:tcPr>
          <w:p w:rsidR="00A17838" w:rsidRDefault="00A17838" w:rsidP="004E2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2018-19</w:t>
            </w:r>
          </w:p>
        </w:tc>
        <w:tc>
          <w:tcPr>
            <w:tcW w:w="1121" w:type="dxa"/>
          </w:tcPr>
          <w:p w:rsidR="00A17838" w:rsidRDefault="00A17838" w:rsidP="004E2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</w:tc>
      </w:tr>
      <w:tr w:rsidR="00A17838" w:rsidTr="00A17838">
        <w:tc>
          <w:tcPr>
            <w:tcW w:w="1442" w:type="dxa"/>
          </w:tcPr>
          <w:p w:rsidR="00A17838" w:rsidRDefault="00A17838" w:rsidP="004E29A9">
            <w:pPr>
              <w:rPr>
                <w:b/>
                <w:bCs/>
              </w:rPr>
            </w:pPr>
            <w:r>
              <w:rPr>
                <w:b/>
                <w:bCs/>
              </w:rPr>
              <w:t>No. of Students</w:t>
            </w:r>
          </w:p>
        </w:tc>
        <w:tc>
          <w:tcPr>
            <w:tcW w:w="1304" w:type="dxa"/>
          </w:tcPr>
          <w:p w:rsidR="00A17838" w:rsidRPr="009D5B24" w:rsidRDefault="00A17838" w:rsidP="004E29A9">
            <w:pPr>
              <w:jc w:val="center"/>
            </w:pPr>
            <w:r>
              <w:t>16</w:t>
            </w:r>
          </w:p>
        </w:tc>
        <w:tc>
          <w:tcPr>
            <w:tcW w:w="1306" w:type="dxa"/>
          </w:tcPr>
          <w:p w:rsidR="00A17838" w:rsidRPr="008F3327" w:rsidRDefault="00A17838" w:rsidP="004E29A9">
            <w:pPr>
              <w:jc w:val="center"/>
            </w:pPr>
            <w:r>
              <w:t>14</w:t>
            </w:r>
          </w:p>
        </w:tc>
        <w:tc>
          <w:tcPr>
            <w:tcW w:w="1306" w:type="dxa"/>
          </w:tcPr>
          <w:p w:rsidR="00A17838" w:rsidRDefault="00A17838" w:rsidP="004E29A9">
            <w:pPr>
              <w:jc w:val="center"/>
            </w:pPr>
            <w:r>
              <w:t>NA</w:t>
            </w:r>
          </w:p>
        </w:tc>
        <w:tc>
          <w:tcPr>
            <w:tcW w:w="1306" w:type="dxa"/>
          </w:tcPr>
          <w:p w:rsidR="00A17838" w:rsidRDefault="00A17838" w:rsidP="004E29A9">
            <w:pPr>
              <w:jc w:val="center"/>
            </w:pPr>
            <w:r>
              <w:t>NA</w:t>
            </w:r>
          </w:p>
        </w:tc>
        <w:tc>
          <w:tcPr>
            <w:tcW w:w="1252" w:type="dxa"/>
          </w:tcPr>
          <w:p w:rsidR="00A17838" w:rsidRDefault="00A17838" w:rsidP="004E29A9">
            <w:pPr>
              <w:jc w:val="center"/>
            </w:pPr>
            <w:r>
              <w:t>NA</w:t>
            </w:r>
          </w:p>
        </w:tc>
        <w:tc>
          <w:tcPr>
            <w:tcW w:w="1121" w:type="dxa"/>
          </w:tcPr>
          <w:p w:rsidR="00A17838" w:rsidRDefault="00A17838" w:rsidP="004E29A9">
            <w:pPr>
              <w:jc w:val="center"/>
            </w:pPr>
            <w:r>
              <w:t>NA</w:t>
            </w:r>
          </w:p>
        </w:tc>
      </w:tr>
      <w:tr w:rsidR="00A17838" w:rsidTr="00A17838">
        <w:tc>
          <w:tcPr>
            <w:tcW w:w="1442" w:type="dxa"/>
          </w:tcPr>
          <w:p w:rsidR="00A17838" w:rsidRDefault="00A17838" w:rsidP="004E29A9">
            <w:pPr>
              <w:rPr>
                <w:b/>
                <w:bCs/>
              </w:rPr>
            </w:pPr>
            <w:r>
              <w:rPr>
                <w:b/>
                <w:bCs/>
              </w:rPr>
              <w:t>£ per student</w:t>
            </w:r>
          </w:p>
        </w:tc>
        <w:tc>
          <w:tcPr>
            <w:tcW w:w="1304" w:type="dxa"/>
          </w:tcPr>
          <w:p w:rsidR="00A17838" w:rsidRPr="009D5B24" w:rsidRDefault="00A17838" w:rsidP="004E29A9">
            <w:pPr>
              <w:jc w:val="center"/>
            </w:pPr>
            <w:r>
              <w:t>500</w:t>
            </w:r>
          </w:p>
        </w:tc>
        <w:tc>
          <w:tcPr>
            <w:tcW w:w="1306" w:type="dxa"/>
          </w:tcPr>
          <w:p w:rsidR="00A17838" w:rsidRPr="009D5B24" w:rsidRDefault="00A17838" w:rsidP="004E29A9">
            <w:pPr>
              <w:jc w:val="center"/>
            </w:pPr>
            <w:r>
              <w:t>500</w:t>
            </w:r>
          </w:p>
        </w:tc>
        <w:tc>
          <w:tcPr>
            <w:tcW w:w="1306" w:type="dxa"/>
          </w:tcPr>
          <w:p w:rsidR="00A17838" w:rsidRDefault="00A17838" w:rsidP="004E29A9">
            <w:pPr>
              <w:jc w:val="center"/>
            </w:pPr>
            <w:r>
              <w:t>500</w:t>
            </w:r>
          </w:p>
        </w:tc>
        <w:tc>
          <w:tcPr>
            <w:tcW w:w="1306" w:type="dxa"/>
          </w:tcPr>
          <w:p w:rsidR="00A17838" w:rsidRDefault="00A17838" w:rsidP="004E29A9">
            <w:pPr>
              <w:jc w:val="center"/>
            </w:pPr>
            <w:r>
              <w:t>500</w:t>
            </w:r>
          </w:p>
        </w:tc>
        <w:tc>
          <w:tcPr>
            <w:tcW w:w="1252" w:type="dxa"/>
          </w:tcPr>
          <w:p w:rsidR="00A17838" w:rsidRDefault="00A17838" w:rsidP="004E29A9">
            <w:pPr>
              <w:jc w:val="center"/>
            </w:pPr>
            <w:r>
              <w:t>500</w:t>
            </w:r>
          </w:p>
        </w:tc>
        <w:tc>
          <w:tcPr>
            <w:tcW w:w="1121" w:type="dxa"/>
          </w:tcPr>
          <w:p w:rsidR="00A17838" w:rsidRDefault="00A17838" w:rsidP="004E29A9">
            <w:pPr>
              <w:jc w:val="center"/>
            </w:pPr>
            <w:r>
              <w:t>500</w:t>
            </w:r>
          </w:p>
        </w:tc>
      </w:tr>
      <w:tr w:rsidR="00A17838" w:rsidTr="00A17838">
        <w:tc>
          <w:tcPr>
            <w:tcW w:w="1442" w:type="dxa"/>
          </w:tcPr>
          <w:p w:rsidR="00A17838" w:rsidRDefault="00A17838" w:rsidP="004E29A9">
            <w:pPr>
              <w:rPr>
                <w:b/>
                <w:bCs/>
              </w:rPr>
            </w:pPr>
            <w:r>
              <w:rPr>
                <w:b/>
                <w:bCs/>
              </w:rPr>
              <w:t>£ Total</w:t>
            </w:r>
          </w:p>
        </w:tc>
        <w:tc>
          <w:tcPr>
            <w:tcW w:w="1304" w:type="dxa"/>
          </w:tcPr>
          <w:p w:rsidR="00A17838" w:rsidRPr="009D5B24" w:rsidRDefault="00A17838" w:rsidP="004E29A9">
            <w:pPr>
              <w:jc w:val="center"/>
            </w:pPr>
            <w:r>
              <w:t>8,000</w:t>
            </w:r>
          </w:p>
        </w:tc>
        <w:tc>
          <w:tcPr>
            <w:tcW w:w="1306" w:type="dxa"/>
          </w:tcPr>
          <w:p w:rsidR="00A17838" w:rsidRPr="009D5B24" w:rsidRDefault="00A17838" w:rsidP="004E29A9">
            <w:pPr>
              <w:jc w:val="center"/>
            </w:pPr>
            <w:r>
              <w:t>8,000</w:t>
            </w:r>
          </w:p>
        </w:tc>
        <w:tc>
          <w:tcPr>
            <w:tcW w:w="1306" w:type="dxa"/>
          </w:tcPr>
          <w:p w:rsidR="00A17838" w:rsidRDefault="00A17838" w:rsidP="004E29A9">
            <w:pPr>
              <w:jc w:val="center"/>
            </w:pPr>
            <w:r>
              <w:t>8,043</w:t>
            </w:r>
          </w:p>
        </w:tc>
        <w:tc>
          <w:tcPr>
            <w:tcW w:w="1306" w:type="dxa"/>
          </w:tcPr>
          <w:p w:rsidR="00A17838" w:rsidRDefault="00A17838" w:rsidP="004E29A9">
            <w:pPr>
              <w:jc w:val="center"/>
            </w:pPr>
            <w:r>
              <w:t>8,043</w:t>
            </w:r>
          </w:p>
        </w:tc>
        <w:tc>
          <w:tcPr>
            <w:tcW w:w="1252" w:type="dxa"/>
          </w:tcPr>
          <w:p w:rsidR="00A17838" w:rsidRDefault="00A17838" w:rsidP="004E29A9">
            <w:pPr>
              <w:jc w:val="center"/>
            </w:pPr>
            <w:r>
              <w:t>8,043</w:t>
            </w:r>
          </w:p>
        </w:tc>
        <w:tc>
          <w:tcPr>
            <w:tcW w:w="1121" w:type="dxa"/>
          </w:tcPr>
          <w:p w:rsidR="00A17838" w:rsidRDefault="00A17838" w:rsidP="004E29A9">
            <w:pPr>
              <w:jc w:val="center"/>
            </w:pPr>
            <w:r>
              <w:t>8,043</w:t>
            </w:r>
          </w:p>
        </w:tc>
      </w:tr>
    </w:tbl>
    <w:p w:rsidR="00760CB1" w:rsidRDefault="00A17838" w:rsidP="00594602">
      <w:pPr>
        <w:spacing w:after="0"/>
        <w:rPr>
          <w:b/>
          <w:bCs/>
        </w:rPr>
      </w:pPr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8F5FA" wp14:editId="04C16F2F">
                <wp:simplePos x="0" y="0"/>
                <wp:positionH relativeFrom="column">
                  <wp:posOffset>3308985</wp:posOffset>
                </wp:positionH>
                <wp:positionV relativeFrom="paragraph">
                  <wp:posOffset>53340</wp:posOffset>
                </wp:positionV>
                <wp:extent cx="3133725" cy="3924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92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92A" w:rsidRDefault="009B192A">
                            <w:r>
                              <w:rPr>
                                <w:noProof/>
                                <w:lang w:eastAsia="en-GB" w:bidi="he-IL"/>
                              </w:rPr>
                              <w:drawing>
                                <wp:inline distT="0" distB="0" distL="0" distR="0" wp14:anchorId="29ABBBE8" wp14:editId="3C548195">
                                  <wp:extent cx="2905125" cy="3533775"/>
                                  <wp:effectExtent l="0" t="19050" r="0" b="66675"/>
                                  <wp:docPr id="3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8F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5pt;margin-top:4.2pt;width:246.75pt;height:3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" filled="f" stroked="f" strokeweight=".5pt">
                <v:textbox>
                  <w:txbxContent>
                    <w:p w:rsidR="009B192A" w:rsidRDefault="009B192A">
                      <w:r>
                        <w:rPr>
                          <w:noProof/>
                          <w:lang w:eastAsia="en-GB" w:bidi="he-IL"/>
                        </w:rPr>
                        <w:drawing>
                          <wp:inline distT="0" distB="0" distL="0" distR="0" wp14:anchorId="29ABBBE8" wp14:editId="3C548195">
                            <wp:extent cx="2905125" cy="3533775"/>
                            <wp:effectExtent l="0" t="19050" r="0" b="66675"/>
                            <wp:docPr id="3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0CB1" w:rsidRDefault="00760CB1" w:rsidP="00594602">
      <w:pPr>
        <w:spacing w:after="0"/>
        <w:rPr>
          <w:b/>
          <w:bCs/>
        </w:rPr>
      </w:pPr>
    </w:p>
    <w:p w:rsidR="00A56B25" w:rsidRPr="009B192A" w:rsidRDefault="004967AC" w:rsidP="00A17838">
      <w:pPr>
        <w:spacing w:after="0"/>
        <w:rPr>
          <w:b/>
          <w:bCs/>
        </w:rPr>
      </w:pPr>
      <w:r w:rsidRPr="004967AC">
        <w:rPr>
          <w:b/>
          <w:bCs/>
        </w:rPr>
        <w:t>Current provision for academic year 201</w:t>
      </w:r>
      <w:r w:rsidR="00A17838">
        <w:rPr>
          <w:b/>
          <w:bCs/>
        </w:rPr>
        <w:t>9</w:t>
      </w:r>
      <w:r w:rsidRPr="004967AC">
        <w:rPr>
          <w:b/>
          <w:bCs/>
        </w:rPr>
        <w:t>/</w:t>
      </w:r>
      <w:r w:rsidR="00A17838">
        <w:rPr>
          <w:b/>
          <w:bCs/>
        </w:rPr>
        <w:t>20</w:t>
      </w:r>
      <w:r w:rsidRPr="004967AC">
        <w:rPr>
          <w:b/>
          <w:bCs/>
        </w:rPr>
        <w:t>:</w:t>
      </w:r>
    </w:p>
    <w:p w:rsidR="009B192A" w:rsidRDefault="004967AC" w:rsidP="004E038D">
      <w:pPr>
        <w:spacing w:after="0"/>
      </w:pPr>
      <w:r>
        <w:t xml:space="preserve">The interventions given below come from a </w:t>
      </w:r>
    </w:p>
    <w:p w:rsidR="009B192A" w:rsidRDefault="004967AC" w:rsidP="004E038D">
      <w:pPr>
        <w:spacing w:after="0"/>
      </w:pPr>
      <w:r>
        <w:t xml:space="preserve">variety of different sources including academic </w:t>
      </w:r>
    </w:p>
    <w:p w:rsidR="009B192A" w:rsidRDefault="004967AC" w:rsidP="004E038D">
      <w:pPr>
        <w:spacing w:after="0"/>
      </w:pPr>
      <w:r>
        <w:t xml:space="preserve">data collection and requests from </w:t>
      </w:r>
      <w:r w:rsidR="00760CB1">
        <w:t xml:space="preserve">the Pastoral </w:t>
      </w:r>
    </w:p>
    <w:p w:rsidR="009B192A" w:rsidRDefault="00760CB1" w:rsidP="004E038D">
      <w:pPr>
        <w:spacing w:after="0"/>
      </w:pPr>
      <w:r>
        <w:t>team</w:t>
      </w:r>
      <w:r w:rsidR="004967AC">
        <w:t xml:space="preserve">, </w:t>
      </w:r>
      <w:r w:rsidR="004E038D">
        <w:t>academic s</w:t>
      </w:r>
      <w:r w:rsidR="004967AC">
        <w:t xml:space="preserve">ubjects and from </w:t>
      </w:r>
      <w:r w:rsidR="004916A6">
        <w:t>discussion</w:t>
      </w:r>
      <w:r w:rsidR="004E038D">
        <w:t>s</w:t>
      </w:r>
      <w:r w:rsidR="004916A6">
        <w:t xml:space="preserve"> </w:t>
      </w:r>
      <w:bookmarkStart w:id="0" w:name="_GoBack"/>
      <w:bookmarkEnd w:id="0"/>
    </w:p>
    <w:p w:rsidR="009B192A" w:rsidRDefault="004916A6" w:rsidP="004E038D">
      <w:pPr>
        <w:spacing w:after="0"/>
      </w:pPr>
      <w:r>
        <w:t>between the SENCO and H</w:t>
      </w:r>
      <w:r w:rsidR="004E038D">
        <w:t xml:space="preserve">eads of Faculty </w:t>
      </w:r>
      <w:r>
        <w:t xml:space="preserve">from </w:t>
      </w:r>
    </w:p>
    <w:p w:rsidR="009B192A" w:rsidRDefault="004916A6" w:rsidP="004E038D">
      <w:pPr>
        <w:spacing w:after="0"/>
      </w:pPr>
      <w:r>
        <w:t>English and Maths</w:t>
      </w:r>
      <w:r w:rsidR="004967AC">
        <w:t xml:space="preserve">. Most importantly, we look </w:t>
      </w:r>
    </w:p>
    <w:p w:rsidR="009B192A" w:rsidRDefault="004967AC" w:rsidP="004E038D">
      <w:pPr>
        <w:spacing w:after="0"/>
      </w:pPr>
      <w:r>
        <w:t xml:space="preserve">at the needs of each individual </w:t>
      </w:r>
      <w:r w:rsidR="00594602">
        <w:t>student</w:t>
      </w:r>
      <w:r>
        <w:t xml:space="preserve"> to create </w:t>
      </w:r>
    </w:p>
    <w:p w:rsidR="00760CB1" w:rsidRDefault="004967AC" w:rsidP="004E038D">
      <w:pPr>
        <w:spacing w:after="0"/>
      </w:pPr>
      <w:r>
        <w:t>a personalised approach.</w:t>
      </w:r>
    </w:p>
    <w:p w:rsidR="00A56B25" w:rsidRDefault="00A56B25" w:rsidP="004E038D">
      <w:pPr>
        <w:spacing w:after="0"/>
      </w:pPr>
    </w:p>
    <w:p w:rsidR="00227ADD" w:rsidRDefault="00227ADD" w:rsidP="00594602">
      <w:pPr>
        <w:spacing w:after="0"/>
      </w:pPr>
    </w:p>
    <w:p w:rsidR="009B192A" w:rsidRDefault="009B192A" w:rsidP="00594602">
      <w:pPr>
        <w:spacing w:after="0"/>
      </w:pPr>
    </w:p>
    <w:p w:rsidR="009B192A" w:rsidRDefault="009B192A" w:rsidP="00594602">
      <w:pPr>
        <w:spacing w:after="0"/>
      </w:pPr>
    </w:p>
    <w:p w:rsidR="009B192A" w:rsidRDefault="009B192A" w:rsidP="00594602">
      <w:pPr>
        <w:spacing w:after="0"/>
      </w:pPr>
    </w:p>
    <w:p w:rsidR="009B192A" w:rsidRDefault="009B192A" w:rsidP="00B13CEC">
      <w:pPr>
        <w:spacing w:after="0"/>
        <w:jc w:val="both"/>
      </w:pPr>
    </w:p>
    <w:p w:rsidR="004967AC" w:rsidRPr="008A3F5C" w:rsidRDefault="004967AC" w:rsidP="00B13CEC">
      <w:pPr>
        <w:spacing w:after="0"/>
        <w:jc w:val="both"/>
        <w:rPr>
          <w:b/>
          <w:bCs/>
        </w:rPr>
      </w:pPr>
      <w:r w:rsidRPr="008A3F5C">
        <w:rPr>
          <w:b/>
          <w:bCs/>
        </w:rPr>
        <w:t>Academic Interventions:</w:t>
      </w:r>
      <w:r w:rsidR="007E4083" w:rsidRPr="008A3F5C">
        <w:rPr>
          <w:b/>
          <w:bCs/>
        </w:rPr>
        <w:t xml:space="preserve"> </w:t>
      </w:r>
    </w:p>
    <w:p w:rsidR="004967AC" w:rsidRDefault="00A56B25" w:rsidP="00E76429">
      <w:pPr>
        <w:pStyle w:val="ListParagraph"/>
        <w:numPr>
          <w:ilvl w:val="0"/>
          <w:numId w:val="4"/>
        </w:numPr>
        <w:spacing w:after="0"/>
      </w:pPr>
      <w:r>
        <w:t>One-</w:t>
      </w:r>
      <w:r w:rsidR="004967AC">
        <w:t>to</w:t>
      </w:r>
      <w:r>
        <w:t>-o</w:t>
      </w:r>
      <w:r w:rsidR="004967AC">
        <w:t>ne/small group tuition</w:t>
      </w:r>
      <w:r w:rsidR="00E76429">
        <w:t>, with faculty LSAs,</w:t>
      </w:r>
      <w:r w:rsidR="004967AC">
        <w:t xml:space="preserve"> in </w:t>
      </w:r>
      <w:r w:rsidR="00D11942">
        <w:t>literacy</w:t>
      </w:r>
      <w:r w:rsidR="00E76429">
        <w:t xml:space="preserve"> (reading, spelling, grammar and punctuation)</w:t>
      </w:r>
      <w:r w:rsidR="00D11942">
        <w:t xml:space="preserve"> and numeracy</w:t>
      </w:r>
      <w:r w:rsidR="00E76429">
        <w:t xml:space="preserve"> skills</w:t>
      </w:r>
      <w:r w:rsidR="004967AC">
        <w:t xml:space="preserve">, both within and outside of the school day </w:t>
      </w:r>
    </w:p>
    <w:p w:rsidR="007E4083" w:rsidRDefault="004967AC" w:rsidP="00A56B25">
      <w:pPr>
        <w:pStyle w:val="ListParagraph"/>
        <w:numPr>
          <w:ilvl w:val="0"/>
          <w:numId w:val="3"/>
        </w:numPr>
        <w:spacing w:after="0"/>
      </w:pPr>
      <w:r>
        <w:t xml:space="preserve">We </w:t>
      </w:r>
      <w:r w:rsidR="00961E8B">
        <w:t>have introduced an</w:t>
      </w:r>
      <w:r>
        <w:t xml:space="preserve"> </w:t>
      </w:r>
      <w:r w:rsidR="00961E8B">
        <w:t>on</w:t>
      </w:r>
      <w:r>
        <w:t>line tuition</w:t>
      </w:r>
      <w:r w:rsidR="00A56B25">
        <w:t xml:space="preserve"> package</w:t>
      </w:r>
      <w:r>
        <w:t xml:space="preserve"> in </w:t>
      </w:r>
      <w:r w:rsidR="007E4083">
        <w:t>all</w:t>
      </w:r>
      <w:r>
        <w:t xml:space="preserve"> subjects</w:t>
      </w:r>
      <w:r w:rsidR="007E4083">
        <w:t xml:space="preserve"> (SAM Learning)</w:t>
      </w:r>
    </w:p>
    <w:p w:rsidR="007E4083" w:rsidRDefault="007E4083" w:rsidP="00A56B25">
      <w:pPr>
        <w:pStyle w:val="ListParagraph"/>
        <w:numPr>
          <w:ilvl w:val="0"/>
          <w:numId w:val="4"/>
        </w:numPr>
        <w:spacing w:after="0"/>
      </w:pPr>
      <w:r>
        <w:t xml:space="preserve">Subject specific workshops / master classes </w:t>
      </w:r>
      <w:r w:rsidR="00D11942">
        <w:t>from ‘Positively Mad’</w:t>
      </w:r>
      <w:r w:rsidR="00E76429">
        <w:t xml:space="preserve"> to boost Literacy and Numeracy Skills</w:t>
      </w:r>
    </w:p>
    <w:p w:rsidR="002E2A23" w:rsidRDefault="004967AC" w:rsidP="00A56B25">
      <w:pPr>
        <w:pStyle w:val="ListParagraph"/>
        <w:numPr>
          <w:ilvl w:val="0"/>
          <w:numId w:val="4"/>
        </w:numPr>
        <w:spacing w:after="0"/>
      </w:pPr>
      <w:r>
        <w:t xml:space="preserve">Progress mentoring with </w:t>
      </w:r>
      <w:r w:rsidR="00A56B25">
        <w:t>subject specific Learning S</w:t>
      </w:r>
      <w:r w:rsidR="00D11942">
        <w:t xml:space="preserve">upport </w:t>
      </w:r>
      <w:r w:rsidR="00A56B25">
        <w:t>A</w:t>
      </w:r>
      <w:r w:rsidR="00D11942">
        <w:t>ssistants</w:t>
      </w:r>
    </w:p>
    <w:p w:rsidR="00D11942" w:rsidRDefault="00D11942" w:rsidP="00A56B25">
      <w:pPr>
        <w:pStyle w:val="ListParagraph"/>
        <w:numPr>
          <w:ilvl w:val="0"/>
          <w:numId w:val="4"/>
        </w:numPr>
        <w:spacing w:after="0"/>
      </w:pPr>
      <w:r>
        <w:t>All students on the monitoring and assessment register with SEN</w:t>
      </w:r>
    </w:p>
    <w:p w:rsidR="00D11942" w:rsidRDefault="00D11942" w:rsidP="00A56B25">
      <w:pPr>
        <w:pStyle w:val="ListParagraph"/>
        <w:numPr>
          <w:ilvl w:val="0"/>
          <w:numId w:val="4"/>
        </w:numPr>
        <w:spacing w:after="0"/>
      </w:pPr>
      <w:r>
        <w:t>Subject specific mentoring</w:t>
      </w:r>
      <w:r w:rsidRPr="00D11942">
        <w:t xml:space="preserve"> </w:t>
      </w:r>
      <w:r>
        <w:t xml:space="preserve">with Y12 </w:t>
      </w:r>
      <w:r w:rsidR="004E038D">
        <w:t>M</w:t>
      </w:r>
      <w:r>
        <w:t xml:space="preserve">aths ambassadors. </w:t>
      </w:r>
      <w:r w:rsidRPr="00D11942">
        <w:t xml:space="preserve">This </w:t>
      </w:r>
      <w:r>
        <w:t>is</w:t>
      </w:r>
      <w:r w:rsidRPr="00D11942">
        <w:t xml:space="preserve"> every Thursday until the winter holidays when </w:t>
      </w:r>
      <w:r w:rsidR="007455BA">
        <w:t xml:space="preserve">progress will be </w:t>
      </w:r>
      <w:r w:rsidRPr="00D11942">
        <w:t>review</w:t>
      </w:r>
      <w:r w:rsidR="007455BA">
        <w:t>ed.</w:t>
      </w:r>
    </w:p>
    <w:p w:rsidR="007455BA" w:rsidRDefault="007455BA" w:rsidP="00A56B25">
      <w:pPr>
        <w:pStyle w:val="ListParagraph"/>
        <w:numPr>
          <w:ilvl w:val="0"/>
          <w:numId w:val="4"/>
        </w:numPr>
        <w:spacing w:after="0"/>
      </w:pPr>
      <w:r>
        <w:t>Termly meetings (H</w:t>
      </w:r>
      <w:r w:rsidR="004E038D">
        <w:t xml:space="preserve">eads of </w:t>
      </w:r>
      <w:r>
        <w:t>F</w:t>
      </w:r>
      <w:r w:rsidR="004E038D">
        <w:t>aculty in</w:t>
      </w:r>
      <w:r>
        <w:t xml:space="preserve"> English, Maths, </w:t>
      </w:r>
      <w:proofErr w:type="spellStart"/>
      <w:r>
        <w:t>SEN</w:t>
      </w:r>
      <w:r w:rsidR="004E038D">
        <w:t>Co</w:t>
      </w:r>
      <w:proofErr w:type="spellEnd"/>
      <w:r>
        <w:t>) to discuss progress</w:t>
      </w:r>
    </w:p>
    <w:p w:rsidR="00E76429" w:rsidRDefault="00E76429" w:rsidP="00E76429">
      <w:pPr>
        <w:pStyle w:val="ListParagraph"/>
        <w:numPr>
          <w:ilvl w:val="0"/>
          <w:numId w:val="4"/>
        </w:numPr>
        <w:spacing w:after="0"/>
      </w:pPr>
      <w:r>
        <w:t>Friday after-school Literacy booster sessions run by subject specialist</w:t>
      </w:r>
    </w:p>
    <w:p w:rsidR="00E76429" w:rsidRDefault="00E76429" w:rsidP="00E76429">
      <w:pPr>
        <w:pStyle w:val="ListParagraph"/>
        <w:numPr>
          <w:ilvl w:val="0"/>
          <w:numId w:val="4"/>
        </w:numPr>
        <w:spacing w:after="0"/>
      </w:pPr>
      <w:r>
        <w:t>Literacy and numeracy workbooks and revision guides</w:t>
      </w:r>
    </w:p>
    <w:p w:rsidR="00E76429" w:rsidRDefault="00E76429" w:rsidP="00E76429">
      <w:pPr>
        <w:pStyle w:val="ListParagraph"/>
        <w:numPr>
          <w:ilvl w:val="0"/>
          <w:numId w:val="4"/>
        </w:numPr>
        <w:spacing w:after="0"/>
      </w:pPr>
      <w:r>
        <w:t>Literacy: Suggested reading lists with accessible texts</w:t>
      </w:r>
    </w:p>
    <w:p w:rsidR="00E76429" w:rsidRDefault="00E76429" w:rsidP="00E76429">
      <w:pPr>
        <w:spacing w:after="0"/>
        <w:ind w:left="360"/>
      </w:pPr>
    </w:p>
    <w:p w:rsidR="008A3F5C" w:rsidRDefault="008A3F5C" w:rsidP="00594602">
      <w:pPr>
        <w:spacing w:after="0"/>
        <w:rPr>
          <w:b/>
          <w:bCs/>
        </w:rPr>
      </w:pPr>
    </w:p>
    <w:p w:rsidR="004967AC" w:rsidRPr="007536B8" w:rsidRDefault="004967AC" w:rsidP="00B13CEC">
      <w:pPr>
        <w:spacing w:after="0"/>
        <w:jc w:val="both"/>
        <w:rPr>
          <w:b/>
          <w:bCs/>
        </w:rPr>
      </w:pPr>
      <w:r w:rsidRPr="007536B8">
        <w:rPr>
          <w:b/>
          <w:bCs/>
        </w:rPr>
        <w:t>How do we know if our provision is working?</w:t>
      </w:r>
    </w:p>
    <w:p w:rsidR="002E2A23" w:rsidRPr="00DB19BC" w:rsidRDefault="004967AC" w:rsidP="004E038D">
      <w:pPr>
        <w:spacing w:after="0"/>
        <w:jc w:val="both"/>
      </w:pPr>
      <w:r>
        <w:t xml:space="preserve">We closely monitor </w:t>
      </w:r>
      <w:r w:rsidR="007536B8">
        <w:t xml:space="preserve">and analysis </w:t>
      </w:r>
      <w:r>
        <w:t xml:space="preserve">the progress and attendance of students entitled to the </w:t>
      </w:r>
      <w:r w:rsidR="007455BA" w:rsidRPr="007455BA">
        <w:t>Year 7 literacy and numeracy catch-up premium</w:t>
      </w:r>
      <w:r>
        <w:t xml:space="preserve">. At each assessment point, analysis may lead to interventions suggested by </w:t>
      </w:r>
      <w:r w:rsidR="007455BA">
        <w:t>class teachers of English and Maths, Heads of</w:t>
      </w:r>
      <w:r w:rsidR="004E038D">
        <w:t xml:space="preserve"> these F</w:t>
      </w:r>
      <w:r w:rsidR="007455BA">
        <w:t xml:space="preserve">aculties and the </w:t>
      </w:r>
      <w:proofErr w:type="spellStart"/>
      <w:r w:rsidR="007455BA">
        <w:t>SENC</w:t>
      </w:r>
      <w:r w:rsidR="004E038D">
        <w:t>o</w:t>
      </w:r>
      <w:proofErr w:type="spellEnd"/>
      <w:r>
        <w:t xml:space="preserve">. Following agreement the required </w:t>
      </w:r>
      <w:r w:rsidRPr="00DB19BC">
        <w:t>intervention</w:t>
      </w:r>
      <w:r w:rsidR="00343BF2">
        <w:t>(s)</w:t>
      </w:r>
      <w:r w:rsidRPr="00DB19BC">
        <w:t xml:space="preserve"> </w:t>
      </w:r>
      <w:r w:rsidR="00343BF2">
        <w:t>are</w:t>
      </w:r>
      <w:r w:rsidRPr="00DB19BC">
        <w:t xml:space="preserve"> put into place.</w:t>
      </w:r>
    </w:p>
    <w:p w:rsidR="00DE4B75" w:rsidRDefault="00DE4B75" w:rsidP="00594602">
      <w:pPr>
        <w:spacing w:after="0"/>
      </w:pPr>
    </w:p>
    <w:p w:rsidR="00BC2AF2" w:rsidRPr="00DB19BC" w:rsidRDefault="00BC2AF2" w:rsidP="00594602">
      <w:pPr>
        <w:spacing w:after="0"/>
      </w:pPr>
    </w:p>
    <w:p w:rsidR="00DE4B75" w:rsidRDefault="007455BA" w:rsidP="00DD4F88">
      <w:pPr>
        <w:spacing w:after="0"/>
        <w:rPr>
          <w:b/>
          <w:bCs/>
        </w:rPr>
      </w:pPr>
      <w:r>
        <w:rPr>
          <w:b/>
          <w:bCs/>
        </w:rPr>
        <w:t>Y7</w:t>
      </w:r>
      <w:r w:rsidR="00151C1A">
        <w:rPr>
          <w:b/>
          <w:bCs/>
        </w:rPr>
        <w:t xml:space="preserve"> </w:t>
      </w:r>
      <w:r w:rsidR="008258AC">
        <w:rPr>
          <w:b/>
          <w:bCs/>
        </w:rPr>
        <w:t>achievement</w:t>
      </w:r>
      <w:r w:rsidR="00151C1A">
        <w:rPr>
          <w:b/>
          <w:bCs/>
        </w:rPr>
        <w:t xml:space="preserve"> </w:t>
      </w:r>
      <w:r w:rsidR="008258AC">
        <w:rPr>
          <w:b/>
          <w:bCs/>
        </w:rPr>
        <w:t xml:space="preserve">at July </w:t>
      </w:r>
      <w:r w:rsidR="00151C1A">
        <w:rPr>
          <w:b/>
          <w:bCs/>
        </w:rPr>
        <w:t>1</w:t>
      </w:r>
      <w:r w:rsidR="00DD4F88">
        <w:rPr>
          <w:b/>
          <w:bCs/>
        </w:rPr>
        <w:t>9</w:t>
      </w:r>
      <w:r w:rsidR="00134028">
        <w:rPr>
          <w:b/>
          <w:bCs/>
        </w:rPr>
        <w:t xml:space="preserve"> </w:t>
      </w:r>
      <w:r w:rsidR="00BC2AF2">
        <w:rPr>
          <w:b/>
          <w:bCs/>
        </w:rPr>
        <w:t>(Current Y8)</w:t>
      </w:r>
    </w:p>
    <w:p w:rsidR="00BC2AF2" w:rsidRPr="00134028" w:rsidRDefault="00BC2AF2" w:rsidP="00134028">
      <w:pPr>
        <w:spacing w:after="0"/>
        <w:rPr>
          <w:b/>
          <w:bCs/>
        </w:rPr>
      </w:pPr>
    </w:p>
    <w:tbl>
      <w:tblPr>
        <w:tblStyle w:val="TableGrid"/>
        <w:tblW w:w="7482" w:type="dxa"/>
        <w:tblInd w:w="817" w:type="dxa"/>
        <w:tblLook w:val="04A0" w:firstRow="1" w:lastRow="0" w:firstColumn="1" w:lastColumn="0" w:noHBand="0" w:noVBand="1"/>
      </w:tblPr>
      <w:tblGrid>
        <w:gridCol w:w="3234"/>
        <w:gridCol w:w="1416"/>
        <w:gridCol w:w="1416"/>
        <w:gridCol w:w="1416"/>
      </w:tblGrid>
      <w:tr w:rsidR="00AA6BBE" w:rsidTr="00AA6BBE">
        <w:tc>
          <w:tcPr>
            <w:tcW w:w="3234" w:type="dxa"/>
          </w:tcPr>
          <w:p w:rsidR="00AA6BBE" w:rsidRDefault="00AA6BBE" w:rsidP="00594602">
            <w:pPr>
              <w:rPr>
                <w:i/>
                <w:iCs/>
              </w:rPr>
            </w:pPr>
          </w:p>
        </w:tc>
        <w:tc>
          <w:tcPr>
            <w:tcW w:w="1416" w:type="dxa"/>
          </w:tcPr>
          <w:p w:rsidR="00AA6BBE" w:rsidRDefault="00AA6BBE" w:rsidP="004E1CD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Less than expected levels of progress</w:t>
            </w:r>
          </w:p>
        </w:tc>
        <w:tc>
          <w:tcPr>
            <w:tcW w:w="1416" w:type="dxa"/>
          </w:tcPr>
          <w:p w:rsidR="00AA6BBE" w:rsidRDefault="00AA6BBE" w:rsidP="004E03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Expected levels of progress</w:t>
            </w:r>
          </w:p>
        </w:tc>
        <w:tc>
          <w:tcPr>
            <w:tcW w:w="1416" w:type="dxa"/>
          </w:tcPr>
          <w:p w:rsidR="00AA6BBE" w:rsidRDefault="00AA6BBE" w:rsidP="004E03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More than expected levels of progress</w:t>
            </w:r>
          </w:p>
        </w:tc>
      </w:tr>
      <w:tr w:rsidR="00AA6BBE" w:rsidTr="00AA6BBE">
        <w:tc>
          <w:tcPr>
            <w:tcW w:w="3234" w:type="dxa"/>
          </w:tcPr>
          <w:p w:rsidR="00AA6BBE" w:rsidRDefault="00AA6BBE" w:rsidP="00594602">
            <w:pPr>
              <w:rPr>
                <w:i/>
                <w:iCs/>
              </w:rPr>
            </w:pPr>
            <w:r>
              <w:rPr>
                <w:i/>
                <w:iCs/>
              </w:rPr>
              <w:t>Y7 Literacy intervention</w:t>
            </w:r>
          </w:p>
        </w:tc>
        <w:tc>
          <w:tcPr>
            <w:tcW w:w="1416" w:type="dxa"/>
          </w:tcPr>
          <w:p w:rsidR="00AA6BBE" w:rsidRDefault="00A15D10" w:rsidP="004E1CD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23.5</w:t>
            </w:r>
            <w:r w:rsidR="00AA6BBE">
              <w:rPr>
                <w:i/>
                <w:iCs/>
              </w:rPr>
              <w:t>%</w:t>
            </w:r>
          </w:p>
        </w:tc>
        <w:tc>
          <w:tcPr>
            <w:tcW w:w="1416" w:type="dxa"/>
          </w:tcPr>
          <w:p w:rsidR="00AA6BBE" w:rsidRDefault="00A15D10" w:rsidP="001302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47.1</w:t>
            </w:r>
            <w:r w:rsidR="00AA6BBE">
              <w:rPr>
                <w:i/>
                <w:iCs/>
              </w:rPr>
              <w:t>%</w:t>
            </w:r>
          </w:p>
        </w:tc>
        <w:tc>
          <w:tcPr>
            <w:tcW w:w="1416" w:type="dxa"/>
          </w:tcPr>
          <w:p w:rsidR="00AA6BBE" w:rsidRDefault="00A15D10" w:rsidP="001302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29.4</w:t>
            </w:r>
            <w:r w:rsidR="00AA6BBE">
              <w:rPr>
                <w:i/>
                <w:iCs/>
              </w:rPr>
              <w:t>%</w:t>
            </w:r>
          </w:p>
        </w:tc>
      </w:tr>
      <w:tr w:rsidR="00AA6BBE" w:rsidTr="00AA6BBE">
        <w:tc>
          <w:tcPr>
            <w:tcW w:w="3234" w:type="dxa"/>
          </w:tcPr>
          <w:p w:rsidR="00AA6BBE" w:rsidRDefault="00AA6BBE" w:rsidP="00594602">
            <w:pPr>
              <w:rPr>
                <w:i/>
                <w:iCs/>
              </w:rPr>
            </w:pPr>
            <w:r>
              <w:rPr>
                <w:i/>
                <w:iCs/>
              </w:rPr>
              <w:t>Y7 Numeracy intervention</w:t>
            </w:r>
          </w:p>
        </w:tc>
        <w:tc>
          <w:tcPr>
            <w:tcW w:w="1416" w:type="dxa"/>
          </w:tcPr>
          <w:p w:rsidR="00AA6BBE" w:rsidRDefault="006D1110" w:rsidP="004E1CD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5D50D7">
              <w:rPr>
                <w:i/>
                <w:iCs/>
              </w:rPr>
              <w:t>%</w:t>
            </w:r>
          </w:p>
        </w:tc>
        <w:tc>
          <w:tcPr>
            <w:tcW w:w="1416" w:type="dxa"/>
          </w:tcPr>
          <w:p w:rsidR="00AA6BBE" w:rsidRDefault="006D1110" w:rsidP="004E1CD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83.4</w:t>
            </w:r>
            <w:r w:rsidR="005D50D7">
              <w:rPr>
                <w:i/>
                <w:iCs/>
              </w:rPr>
              <w:t>%</w:t>
            </w:r>
          </w:p>
        </w:tc>
        <w:tc>
          <w:tcPr>
            <w:tcW w:w="1416" w:type="dxa"/>
          </w:tcPr>
          <w:p w:rsidR="00AA6BBE" w:rsidRDefault="006D1110" w:rsidP="001302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6.6</w:t>
            </w:r>
            <w:r w:rsidR="005D50D7">
              <w:rPr>
                <w:i/>
                <w:iCs/>
              </w:rPr>
              <w:t>%</w:t>
            </w:r>
          </w:p>
        </w:tc>
      </w:tr>
    </w:tbl>
    <w:p w:rsidR="00187769" w:rsidRDefault="00187769" w:rsidP="00594602">
      <w:pPr>
        <w:rPr>
          <w:i/>
          <w:iCs/>
        </w:rPr>
      </w:pPr>
    </w:p>
    <w:p w:rsidR="00827E42" w:rsidRPr="00827E42" w:rsidRDefault="00BC2AF2" w:rsidP="00CD76C3">
      <w:r>
        <w:t xml:space="preserve">The Majority of </w:t>
      </w:r>
      <w:r w:rsidR="00827E42">
        <w:t xml:space="preserve">Y7 </w:t>
      </w:r>
      <w:r w:rsidR="00827E42" w:rsidRPr="007455BA">
        <w:t>literacy and numeracy catch-up premium</w:t>
      </w:r>
      <w:r w:rsidR="00827E42">
        <w:t xml:space="preserve"> students </w:t>
      </w:r>
      <w:r>
        <w:t xml:space="preserve">have made expected or more than expected levels of progress. </w:t>
      </w:r>
      <w:r w:rsidR="00502B48">
        <w:t>Percentages at ‘Expected and More than Expected’ showed an increase since 2017-18.</w:t>
      </w:r>
    </w:p>
    <w:p w:rsidR="00BC2AF2" w:rsidRDefault="00BC2AF2" w:rsidP="007455BA"/>
    <w:p w:rsidR="00BC2AF2" w:rsidRDefault="00BC2AF2" w:rsidP="007455BA"/>
    <w:p w:rsidR="0077554D" w:rsidRDefault="004967AC" w:rsidP="007455BA">
      <w:r>
        <w:t xml:space="preserve">If you would like further information on the </w:t>
      </w:r>
      <w:r w:rsidR="007455BA" w:rsidRPr="007455BA">
        <w:t xml:space="preserve">Year 7 literacy and numeracy catch-up premium </w:t>
      </w:r>
      <w:r>
        <w:t xml:space="preserve">please contact </w:t>
      </w:r>
      <w:r w:rsidR="007D48BF">
        <w:t>Mrs Follett</w:t>
      </w:r>
      <w:r w:rsidR="005D1837">
        <w:t>.</w:t>
      </w:r>
    </w:p>
    <w:p w:rsidR="007D48BF" w:rsidRDefault="007D48BF" w:rsidP="00594602"/>
    <w:sectPr w:rsidR="007D48BF" w:rsidSect="004967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155"/>
    <w:multiLevelType w:val="hybridMultilevel"/>
    <w:tmpl w:val="CA90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A29CE"/>
    <w:multiLevelType w:val="hybridMultilevel"/>
    <w:tmpl w:val="1912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D42"/>
    <w:multiLevelType w:val="hybridMultilevel"/>
    <w:tmpl w:val="3F341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250D5"/>
    <w:multiLevelType w:val="hybridMultilevel"/>
    <w:tmpl w:val="A4B2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3585F"/>
    <w:multiLevelType w:val="hybridMultilevel"/>
    <w:tmpl w:val="1C98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1D47"/>
    <w:multiLevelType w:val="hybridMultilevel"/>
    <w:tmpl w:val="B4663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AC"/>
    <w:rsid w:val="00015090"/>
    <w:rsid w:val="000D5AD3"/>
    <w:rsid w:val="00122660"/>
    <w:rsid w:val="00134028"/>
    <w:rsid w:val="00144B8A"/>
    <w:rsid w:val="00151C1A"/>
    <w:rsid w:val="00165A0C"/>
    <w:rsid w:val="00184245"/>
    <w:rsid w:val="00187769"/>
    <w:rsid w:val="001D4CAC"/>
    <w:rsid w:val="00200AE4"/>
    <w:rsid w:val="00227ADD"/>
    <w:rsid w:val="002721E5"/>
    <w:rsid w:val="00273784"/>
    <w:rsid w:val="00286ED2"/>
    <w:rsid w:val="002A0FBD"/>
    <w:rsid w:val="002E2A23"/>
    <w:rsid w:val="002E7C39"/>
    <w:rsid w:val="002F055E"/>
    <w:rsid w:val="002F5055"/>
    <w:rsid w:val="003035D1"/>
    <w:rsid w:val="00343BF2"/>
    <w:rsid w:val="00437A42"/>
    <w:rsid w:val="00441C2C"/>
    <w:rsid w:val="00480A2F"/>
    <w:rsid w:val="00483EE3"/>
    <w:rsid w:val="004916A6"/>
    <w:rsid w:val="004951E6"/>
    <w:rsid w:val="004967AC"/>
    <w:rsid w:val="004D3EA8"/>
    <w:rsid w:val="004E038D"/>
    <w:rsid w:val="004E1CD9"/>
    <w:rsid w:val="004E29A9"/>
    <w:rsid w:val="00502B48"/>
    <w:rsid w:val="00594602"/>
    <w:rsid w:val="005D1837"/>
    <w:rsid w:val="005D50D7"/>
    <w:rsid w:val="005E1F54"/>
    <w:rsid w:val="00613751"/>
    <w:rsid w:val="0065377A"/>
    <w:rsid w:val="00676FFE"/>
    <w:rsid w:val="00696ADC"/>
    <w:rsid w:val="006D1110"/>
    <w:rsid w:val="007455BA"/>
    <w:rsid w:val="007466DF"/>
    <w:rsid w:val="007536B8"/>
    <w:rsid w:val="00760CB1"/>
    <w:rsid w:val="00762C61"/>
    <w:rsid w:val="00774FE5"/>
    <w:rsid w:val="0077554D"/>
    <w:rsid w:val="007872EF"/>
    <w:rsid w:val="007D48BF"/>
    <w:rsid w:val="007E0E49"/>
    <w:rsid w:val="007E4083"/>
    <w:rsid w:val="007E6D1F"/>
    <w:rsid w:val="008258AC"/>
    <w:rsid w:val="00827E42"/>
    <w:rsid w:val="00887CD3"/>
    <w:rsid w:val="008A3F5C"/>
    <w:rsid w:val="008E1B54"/>
    <w:rsid w:val="008E7F3B"/>
    <w:rsid w:val="008F3327"/>
    <w:rsid w:val="00961E8B"/>
    <w:rsid w:val="009837FA"/>
    <w:rsid w:val="009B192A"/>
    <w:rsid w:val="009C1B36"/>
    <w:rsid w:val="009D5B24"/>
    <w:rsid w:val="009E5BF4"/>
    <w:rsid w:val="009E7469"/>
    <w:rsid w:val="00A15D10"/>
    <w:rsid w:val="00A17838"/>
    <w:rsid w:val="00A230B3"/>
    <w:rsid w:val="00A318B6"/>
    <w:rsid w:val="00A43D8A"/>
    <w:rsid w:val="00A56B25"/>
    <w:rsid w:val="00A621D0"/>
    <w:rsid w:val="00A637C1"/>
    <w:rsid w:val="00A64C97"/>
    <w:rsid w:val="00A86BEB"/>
    <w:rsid w:val="00AA6BBE"/>
    <w:rsid w:val="00AB73E7"/>
    <w:rsid w:val="00AE6FF0"/>
    <w:rsid w:val="00B04D6C"/>
    <w:rsid w:val="00B13CEC"/>
    <w:rsid w:val="00B51460"/>
    <w:rsid w:val="00B5312E"/>
    <w:rsid w:val="00B659A8"/>
    <w:rsid w:val="00B7086C"/>
    <w:rsid w:val="00B94DA8"/>
    <w:rsid w:val="00BA4EF4"/>
    <w:rsid w:val="00BC2AF2"/>
    <w:rsid w:val="00C042EE"/>
    <w:rsid w:val="00C14A89"/>
    <w:rsid w:val="00C8708B"/>
    <w:rsid w:val="00CB4B7E"/>
    <w:rsid w:val="00CD76C3"/>
    <w:rsid w:val="00CD7E76"/>
    <w:rsid w:val="00CE416A"/>
    <w:rsid w:val="00D0502D"/>
    <w:rsid w:val="00D10E6F"/>
    <w:rsid w:val="00D11942"/>
    <w:rsid w:val="00D35369"/>
    <w:rsid w:val="00DB19BC"/>
    <w:rsid w:val="00DD4F88"/>
    <w:rsid w:val="00DE4B75"/>
    <w:rsid w:val="00E76429"/>
    <w:rsid w:val="00E80953"/>
    <w:rsid w:val="00EB48E7"/>
    <w:rsid w:val="00EB51E7"/>
    <w:rsid w:val="00F45B13"/>
    <w:rsid w:val="00F52816"/>
    <w:rsid w:val="00F81466"/>
    <w:rsid w:val="00FF15F6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4C73"/>
  <w15:docId w15:val="{601CA3D7-287D-4480-9524-F7F121FA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7AC"/>
    <w:pPr>
      <w:ind w:left="720"/>
      <w:contextualSpacing/>
    </w:pPr>
  </w:style>
  <w:style w:type="table" w:styleId="TableGrid">
    <w:name w:val="Table Grid"/>
    <w:basedOn w:val="TableNormal"/>
    <w:uiPriority w:val="59"/>
    <w:rsid w:val="0075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8BF"/>
    <w:rPr>
      <w:color w:val="534B4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0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10E6F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58C19D-65EA-4224-8688-C5BC63842F48}" type="doc">
      <dgm:prSet loTypeId="urn:microsoft.com/office/officeart/2005/8/layout/orgChart1" loCatId="hierarchy" qsTypeId="urn:microsoft.com/office/officeart/2005/8/quickstyle/simple4" qsCatId="simple" csTypeId="urn:microsoft.com/office/officeart/2005/8/colors/accent2_3" csCatId="accent2" phldr="1"/>
      <dgm:spPr/>
      <dgm:t>
        <a:bodyPr/>
        <a:lstStyle/>
        <a:p>
          <a:endParaRPr lang="en-GB"/>
        </a:p>
      </dgm:t>
    </dgm:pt>
    <dgm:pt modelId="{665CBBEE-D724-4B1B-9B0C-17884F9C7DC7}">
      <dgm:prSet phldrT="[Text]"/>
      <dgm:spPr>
        <a:xfrm>
          <a:off x="624758" y="574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Year 7 literacy and numeracy catch-up 2019-20</a:t>
          </a:r>
        </a:p>
      </dgm:t>
    </dgm:pt>
    <dgm:pt modelId="{89C8ACE5-0F90-4B1A-8D54-4D08A3A4BCD1}" type="parTrans" cxnId="{DFD982FF-C9B2-47A0-8973-105062136CFF}">
      <dgm:prSet/>
      <dgm:spPr/>
      <dgm:t>
        <a:bodyPr/>
        <a:lstStyle/>
        <a:p>
          <a:endParaRPr lang="en-GB"/>
        </a:p>
      </dgm:t>
    </dgm:pt>
    <dgm:pt modelId="{4EE97855-43DE-4882-8D74-4BE19DDB25C4}" type="sibTrans" cxnId="{DFD982FF-C9B2-47A0-8973-105062136CFF}">
      <dgm:prSet/>
      <dgm:spPr/>
      <dgm:t>
        <a:bodyPr/>
        <a:lstStyle/>
        <a:p>
          <a:endParaRPr lang="en-GB"/>
        </a:p>
      </dgm:t>
    </dgm:pt>
    <dgm:pt modelId="{08A62FAD-2410-4304-807D-782B4B633B77}">
      <dgm:prSet phldrT="[Text]"/>
      <dgm:spPr>
        <a:xfrm>
          <a:off x="307504" y="372888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Academic Interventions</a:t>
          </a:r>
        </a:p>
      </dgm:t>
    </dgm:pt>
    <dgm:pt modelId="{F49E69AF-A2BF-4371-96C9-EBD3EB40614F}" type="parTrans" cxnId="{E4D50A5A-DF2C-4339-8CF9-0498B39E66A4}">
      <dgm:prSet/>
      <dgm:spPr>
        <a:xfrm>
          <a:off x="569697" y="262767"/>
          <a:ext cx="317253" cy="110121"/>
        </a:xfrm>
        <a:custGeom>
          <a:avLst/>
          <a:gdLst/>
          <a:ahLst/>
          <a:cxnLst/>
          <a:rect l="0" t="0" r="0" b="0"/>
          <a:pathLst>
            <a:path>
              <a:moveTo>
                <a:pt x="317253" y="0"/>
              </a:moveTo>
              <a:lnTo>
                <a:pt x="317253" y="55060"/>
              </a:lnTo>
              <a:lnTo>
                <a:pt x="0" y="55060"/>
              </a:lnTo>
              <a:lnTo>
                <a:pt x="0" y="110121"/>
              </a:lnTo>
            </a:path>
          </a:pathLst>
        </a:custGeom>
        <a:noFill/>
        <a:ln w="9525" cap="flat" cmpd="sng" algn="ctr">
          <a:solidFill>
            <a:srgbClr val="850C70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F29518F6-1903-4E80-9878-98A7A24C9960}" type="sibTrans" cxnId="{E4D50A5A-DF2C-4339-8CF9-0498B39E66A4}">
      <dgm:prSet/>
      <dgm:spPr/>
      <dgm:t>
        <a:bodyPr/>
        <a:lstStyle/>
        <a:p>
          <a:endParaRPr lang="en-GB"/>
        </a:p>
      </dgm:t>
    </dgm:pt>
    <dgm:pt modelId="{190C7D28-7CF9-4A86-A0A6-9C0D67254CF8}">
      <dgm:prSet phldrT="[Text]"/>
      <dgm:spPr>
        <a:xfrm>
          <a:off x="438601" y="745203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Monitoring &amp; Assessment by SEN faculty</a:t>
          </a:r>
        </a:p>
      </dgm:t>
    </dgm:pt>
    <dgm:pt modelId="{B90850B5-7897-486E-818C-1C801B37DA5D}" type="parTrans" cxnId="{D9CE7D9B-36AC-47F1-B75A-FC1CB1996952}">
      <dgm:prSet/>
      <dgm:spPr>
        <a:xfrm>
          <a:off x="314223" y="635082"/>
          <a:ext cx="91440" cy="241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217"/>
              </a:lnTo>
              <a:lnTo>
                <a:pt x="124377" y="241217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E12CFDF1-13C9-428E-8A19-EEC10DBE2F49}" type="sibTrans" cxnId="{D9CE7D9B-36AC-47F1-B75A-FC1CB1996952}">
      <dgm:prSet/>
      <dgm:spPr/>
      <dgm:t>
        <a:bodyPr/>
        <a:lstStyle/>
        <a:p>
          <a:endParaRPr lang="en-GB"/>
        </a:p>
      </dgm:t>
    </dgm:pt>
    <dgm:pt modelId="{ED532BAB-6FA4-44D2-9140-20C25E19C519}">
      <dgm:prSet phldrT="[Text]"/>
      <dgm:spPr>
        <a:xfrm>
          <a:off x="438601" y="1117517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Y12</a:t>
          </a:r>
          <a:r>
            <a:rPr lang="en-GB" baseline="0">
              <a:solidFill>
                <a:srgbClr val="E7E4E4"/>
              </a:solidFill>
              <a:latin typeface="Calibri"/>
              <a:ea typeface="+mn-ea"/>
              <a:cs typeface="+mn-cs"/>
            </a:rPr>
            <a:t> Subject ambassadors weekly academic mentoring meetings</a:t>
          </a:r>
          <a:endParaRPr lang="en-GB">
            <a:solidFill>
              <a:srgbClr val="E7E4E4"/>
            </a:solidFill>
            <a:latin typeface="Calibri"/>
            <a:ea typeface="+mn-ea"/>
            <a:cs typeface="+mn-cs"/>
          </a:endParaRPr>
        </a:p>
      </dgm:t>
    </dgm:pt>
    <dgm:pt modelId="{033E2C55-F01C-476C-83B5-4A4FFD84855B}" type="parTrans" cxnId="{062D148B-0C54-4D8B-AF8E-8C71389C6235}">
      <dgm:prSet/>
      <dgm:spPr>
        <a:xfrm>
          <a:off x="314223" y="635082"/>
          <a:ext cx="91440" cy="613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3532"/>
              </a:lnTo>
              <a:lnTo>
                <a:pt x="124377" y="613532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0418DE1-639E-4E88-A5C3-A8864A10202C}" type="sibTrans" cxnId="{062D148B-0C54-4D8B-AF8E-8C71389C6235}">
      <dgm:prSet/>
      <dgm:spPr/>
      <dgm:t>
        <a:bodyPr/>
        <a:lstStyle/>
        <a:p>
          <a:endParaRPr lang="en-GB"/>
        </a:p>
      </dgm:t>
    </dgm:pt>
    <dgm:pt modelId="{513B47D9-9F4F-458C-BFC5-419933F2A162}">
      <dgm:prSet phldrT="[Text]"/>
      <dgm:spPr>
        <a:xfrm>
          <a:off x="942012" y="372888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Specific academic interventions</a:t>
          </a:r>
        </a:p>
      </dgm:t>
    </dgm:pt>
    <dgm:pt modelId="{A458356C-A4F1-4381-9EF2-0139403932E9}" type="parTrans" cxnId="{6795311E-D09C-4B19-9FD9-816532FFAE23}">
      <dgm:prSet/>
      <dgm:spPr>
        <a:xfrm>
          <a:off x="886951" y="262767"/>
          <a:ext cx="317253" cy="110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60"/>
              </a:lnTo>
              <a:lnTo>
                <a:pt x="317253" y="55060"/>
              </a:lnTo>
              <a:lnTo>
                <a:pt x="317253" y="110121"/>
              </a:lnTo>
            </a:path>
          </a:pathLst>
        </a:custGeom>
        <a:noFill/>
        <a:ln w="9525" cap="flat" cmpd="sng" algn="ctr">
          <a:solidFill>
            <a:srgbClr val="850C70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46DD52D-8852-4383-AE73-16D1E7F7954A}" type="sibTrans" cxnId="{6795311E-D09C-4B19-9FD9-816532FFAE23}">
      <dgm:prSet/>
      <dgm:spPr/>
      <dgm:t>
        <a:bodyPr/>
        <a:lstStyle/>
        <a:p>
          <a:endParaRPr lang="en-GB"/>
        </a:p>
      </dgm:t>
    </dgm:pt>
    <dgm:pt modelId="{FDD0FE3A-0449-4965-B821-2C569A893AB6}">
      <dgm:prSet phldrT="[Text]"/>
      <dgm:spPr>
        <a:xfrm>
          <a:off x="1073108" y="745203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Y7 Literacy &amp; Numeracy Support</a:t>
          </a:r>
        </a:p>
      </dgm:t>
    </dgm:pt>
    <dgm:pt modelId="{FE2E9647-334F-486B-8A86-73BAA68A20DE}" type="parTrans" cxnId="{656E9F50-1D4A-4D49-849A-A76A82AAC02D}">
      <dgm:prSet/>
      <dgm:spPr>
        <a:xfrm>
          <a:off x="948730" y="635082"/>
          <a:ext cx="91440" cy="241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217"/>
              </a:lnTo>
              <a:lnTo>
                <a:pt x="124377" y="241217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C51E4028-C412-4599-BE47-98BF61C29ECC}" type="sibTrans" cxnId="{656E9F50-1D4A-4D49-849A-A76A82AAC02D}">
      <dgm:prSet/>
      <dgm:spPr/>
      <dgm:t>
        <a:bodyPr/>
        <a:lstStyle/>
        <a:p>
          <a:endParaRPr lang="en-GB"/>
        </a:p>
      </dgm:t>
    </dgm:pt>
    <dgm:pt modelId="{6F662CC2-9DD2-43E6-93D4-4B6F492DC6BC}">
      <dgm:prSet/>
      <dgm:spPr>
        <a:xfrm>
          <a:off x="1073108" y="1117517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Subject workshops</a:t>
          </a:r>
        </a:p>
      </dgm:t>
    </dgm:pt>
    <dgm:pt modelId="{61A70B62-DAFE-4F02-9835-5BA4614E6FAB}" type="parTrans" cxnId="{B1DB357A-B7B1-4203-8705-CF55BDBD8A97}">
      <dgm:prSet/>
      <dgm:spPr>
        <a:xfrm>
          <a:off x="948730" y="635082"/>
          <a:ext cx="91440" cy="613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3532"/>
              </a:lnTo>
              <a:lnTo>
                <a:pt x="124377" y="613532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88526B3A-E52B-4B03-8E28-8F7422019225}" type="sibTrans" cxnId="{B1DB357A-B7B1-4203-8705-CF55BDBD8A97}">
      <dgm:prSet/>
      <dgm:spPr/>
      <dgm:t>
        <a:bodyPr/>
        <a:lstStyle/>
        <a:p>
          <a:endParaRPr lang="en-GB"/>
        </a:p>
      </dgm:t>
    </dgm:pt>
    <dgm:pt modelId="{FBFE658E-2090-4FF8-A907-D315ACC4D2A3}">
      <dgm:prSet/>
      <dgm:spPr>
        <a:xfrm>
          <a:off x="1073108" y="1489832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Subject resources</a:t>
          </a:r>
        </a:p>
      </dgm:t>
    </dgm:pt>
    <dgm:pt modelId="{CDC2CCC1-4711-4CCA-AAA2-808D76A21C52}" type="parTrans" cxnId="{7451AAE3-6551-4EBA-8A06-E98ABABAD056}">
      <dgm:prSet/>
      <dgm:spPr>
        <a:xfrm>
          <a:off x="948730" y="635082"/>
          <a:ext cx="91440" cy="985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5846"/>
              </a:lnTo>
              <a:lnTo>
                <a:pt x="124377" y="985846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F608217-B466-4D3B-8A5C-974FC5E3EF52}" type="sibTrans" cxnId="{7451AAE3-6551-4EBA-8A06-E98ABABAD056}">
      <dgm:prSet/>
      <dgm:spPr/>
      <dgm:t>
        <a:bodyPr/>
        <a:lstStyle/>
        <a:p>
          <a:endParaRPr lang="en-GB"/>
        </a:p>
      </dgm:t>
    </dgm:pt>
    <dgm:pt modelId="{C3F52318-564D-49B5-B355-75D319E0179C}" type="pres">
      <dgm:prSet presAssocID="{7358C19D-65EA-4224-8688-C5BC63842F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24183DE0-AEC7-465F-ADDE-A09445B81162}" type="pres">
      <dgm:prSet presAssocID="{665CBBEE-D724-4B1B-9B0C-17884F9C7DC7}" presName="hierRoot1" presStyleCnt="0">
        <dgm:presLayoutVars>
          <dgm:hierBranch val="init"/>
        </dgm:presLayoutVars>
      </dgm:prSet>
      <dgm:spPr/>
    </dgm:pt>
    <dgm:pt modelId="{04C12647-0D21-44A9-A9C6-6DEC9797042B}" type="pres">
      <dgm:prSet presAssocID="{665CBBEE-D724-4B1B-9B0C-17884F9C7DC7}" presName="rootComposite1" presStyleCnt="0"/>
      <dgm:spPr/>
    </dgm:pt>
    <dgm:pt modelId="{38B150D7-EDBC-46F8-8464-BB5BEB83FD9A}" type="pres">
      <dgm:prSet presAssocID="{665CBBEE-D724-4B1B-9B0C-17884F9C7DC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C25B4FB-33D7-4E62-B981-EF624BB6D28B}" type="pres">
      <dgm:prSet presAssocID="{665CBBEE-D724-4B1B-9B0C-17884F9C7DC7}" presName="rootConnector1" presStyleLbl="node1" presStyleIdx="0" presStyleCnt="0"/>
      <dgm:spPr/>
      <dgm:t>
        <a:bodyPr/>
        <a:lstStyle/>
        <a:p>
          <a:endParaRPr lang="en-GB"/>
        </a:p>
      </dgm:t>
    </dgm:pt>
    <dgm:pt modelId="{3D480C63-AD6E-4032-8EE4-B4F9A8885C70}" type="pres">
      <dgm:prSet presAssocID="{665CBBEE-D724-4B1B-9B0C-17884F9C7DC7}" presName="hierChild2" presStyleCnt="0"/>
      <dgm:spPr/>
    </dgm:pt>
    <dgm:pt modelId="{580F66D1-16B6-4BC0-AE3F-7EDC4FC39D7B}" type="pres">
      <dgm:prSet presAssocID="{F49E69AF-A2BF-4371-96C9-EBD3EB40614F}" presName="Name37" presStyleLbl="parChTrans1D2" presStyleIdx="0" presStyleCnt="2"/>
      <dgm:spPr/>
      <dgm:t>
        <a:bodyPr/>
        <a:lstStyle/>
        <a:p>
          <a:endParaRPr lang="en-GB"/>
        </a:p>
      </dgm:t>
    </dgm:pt>
    <dgm:pt modelId="{1CEB25F5-3BE3-4EE2-A295-B49D4CF9C898}" type="pres">
      <dgm:prSet presAssocID="{08A62FAD-2410-4304-807D-782B4B633B77}" presName="hierRoot2" presStyleCnt="0">
        <dgm:presLayoutVars>
          <dgm:hierBranch val="init"/>
        </dgm:presLayoutVars>
      </dgm:prSet>
      <dgm:spPr/>
    </dgm:pt>
    <dgm:pt modelId="{5A88615E-12EE-40C8-AA3B-6D20B00C15D1}" type="pres">
      <dgm:prSet presAssocID="{08A62FAD-2410-4304-807D-782B4B633B77}" presName="rootComposite" presStyleCnt="0"/>
      <dgm:spPr/>
    </dgm:pt>
    <dgm:pt modelId="{E5B4F476-EAC8-4DF7-BBE3-C8FE637F8095}" type="pres">
      <dgm:prSet presAssocID="{08A62FAD-2410-4304-807D-782B4B633B7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ABDA5BC-1184-4084-9CAC-3CFBEFF3E8B3}" type="pres">
      <dgm:prSet presAssocID="{08A62FAD-2410-4304-807D-782B4B633B77}" presName="rootConnector" presStyleLbl="node2" presStyleIdx="0" presStyleCnt="2"/>
      <dgm:spPr/>
      <dgm:t>
        <a:bodyPr/>
        <a:lstStyle/>
        <a:p>
          <a:endParaRPr lang="en-GB"/>
        </a:p>
      </dgm:t>
    </dgm:pt>
    <dgm:pt modelId="{3ED8D0B2-440C-49CC-B52D-8E8FB1EAFA40}" type="pres">
      <dgm:prSet presAssocID="{08A62FAD-2410-4304-807D-782B4B633B77}" presName="hierChild4" presStyleCnt="0"/>
      <dgm:spPr/>
    </dgm:pt>
    <dgm:pt modelId="{97493CEB-AEFD-4372-8BBA-04D5B0E29C7F}" type="pres">
      <dgm:prSet presAssocID="{B90850B5-7897-486E-818C-1C801B37DA5D}" presName="Name37" presStyleLbl="parChTrans1D3" presStyleIdx="0" presStyleCnt="5"/>
      <dgm:spPr/>
      <dgm:t>
        <a:bodyPr/>
        <a:lstStyle/>
        <a:p>
          <a:endParaRPr lang="en-GB"/>
        </a:p>
      </dgm:t>
    </dgm:pt>
    <dgm:pt modelId="{66FD5FAA-F71B-4C8A-B72E-4FEF80EA9424}" type="pres">
      <dgm:prSet presAssocID="{190C7D28-7CF9-4A86-A0A6-9C0D67254CF8}" presName="hierRoot2" presStyleCnt="0">
        <dgm:presLayoutVars>
          <dgm:hierBranch val="init"/>
        </dgm:presLayoutVars>
      </dgm:prSet>
      <dgm:spPr/>
    </dgm:pt>
    <dgm:pt modelId="{438B9D34-C728-4AFA-B9DB-0B1E6A900631}" type="pres">
      <dgm:prSet presAssocID="{190C7D28-7CF9-4A86-A0A6-9C0D67254CF8}" presName="rootComposite" presStyleCnt="0"/>
      <dgm:spPr/>
    </dgm:pt>
    <dgm:pt modelId="{38305E9D-65ED-4CC8-BC28-365CC1FB3D77}" type="pres">
      <dgm:prSet presAssocID="{190C7D28-7CF9-4A86-A0A6-9C0D67254CF8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96F3E4C-2CDE-468C-8294-870BB8161692}" type="pres">
      <dgm:prSet presAssocID="{190C7D28-7CF9-4A86-A0A6-9C0D67254CF8}" presName="rootConnector" presStyleLbl="node3" presStyleIdx="0" presStyleCnt="5"/>
      <dgm:spPr/>
      <dgm:t>
        <a:bodyPr/>
        <a:lstStyle/>
        <a:p>
          <a:endParaRPr lang="en-GB"/>
        </a:p>
      </dgm:t>
    </dgm:pt>
    <dgm:pt modelId="{EA309C67-8749-4336-9F03-CEAD96622B47}" type="pres">
      <dgm:prSet presAssocID="{190C7D28-7CF9-4A86-A0A6-9C0D67254CF8}" presName="hierChild4" presStyleCnt="0"/>
      <dgm:spPr/>
    </dgm:pt>
    <dgm:pt modelId="{6DBB9858-7510-4C47-A02B-743CA77368C4}" type="pres">
      <dgm:prSet presAssocID="{190C7D28-7CF9-4A86-A0A6-9C0D67254CF8}" presName="hierChild5" presStyleCnt="0"/>
      <dgm:spPr/>
    </dgm:pt>
    <dgm:pt modelId="{C9F8FAE5-9B8F-4510-A84F-4C01776F4460}" type="pres">
      <dgm:prSet presAssocID="{033E2C55-F01C-476C-83B5-4A4FFD84855B}" presName="Name37" presStyleLbl="parChTrans1D3" presStyleIdx="1" presStyleCnt="5"/>
      <dgm:spPr/>
      <dgm:t>
        <a:bodyPr/>
        <a:lstStyle/>
        <a:p>
          <a:endParaRPr lang="en-GB"/>
        </a:p>
      </dgm:t>
    </dgm:pt>
    <dgm:pt modelId="{62E3C5E4-7A1F-4CD8-BF95-C878CB5409D7}" type="pres">
      <dgm:prSet presAssocID="{ED532BAB-6FA4-44D2-9140-20C25E19C519}" presName="hierRoot2" presStyleCnt="0">
        <dgm:presLayoutVars>
          <dgm:hierBranch val="init"/>
        </dgm:presLayoutVars>
      </dgm:prSet>
      <dgm:spPr/>
    </dgm:pt>
    <dgm:pt modelId="{259507CB-4EF0-4DBB-8D15-AA05FEB07DF6}" type="pres">
      <dgm:prSet presAssocID="{ED532BAB-6FA4-44D2-9140-20C25E19C519}" presName="rootComposite" presStyleCnt="0"/>
      <dgm:spPr/>
    </dgm:pt>
    <dgm:pt modelId="{75D2790B-13F0-4C56-A17C-C939697EFCD0}" type="pres">
      <dgm:prSet presAssocID="{ED532BAB-6FA4-44D2-9140-20C25E19C519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A9F7822-14E7-46CB-AB3C-AFD4F85C6D64}" type="pres">
      <dgm:prSet presAssocID="{ED532BAB-6FA4-44D2-9140-20C25E19C519}" presName="rootConnector" presStyleLbl="node3" presStyleIdx="1" presStyleCnt="5"/>
      <dgm:spPr/>
      <dgm:t>
        <a:bodyPr/>
        <a:lstStyle/>
        <a:p>
          <a:endParaRPr lang="en-GB"/>
        </a:p>
      </dgm:t>
    </dgm:pt>
    <dgm:pt modelId="{4E9586C8-AD21-4CC4-AD26-C50E03139E15}" type="pres">
      <dgm:prSet presAssocID="{ED532BAB-6FA4-44D2-9140-20C25E19C519}" presName="hierChild4" presStyleCnt="0"/>
      <dgm:spPr/>
    </dgm:pt>
    <dgm:pt modelId="{91F4F204-3594-4879-AA95-0BE2E72C7985}" type="pres">
      <dgm:prSet presAssocID="{ED532BAB-6FA4-44D2-9140-20C25E19C519}" presName="hierChild5" presStyleCnt="0"/>
      <dgm:spPr/>
    </dgm:pt>
    <dgm:pt modelId="{438E1313-E517-4EDF-B761-D81CE19CC800}" type="pres">
      <dgm:prSet presAssocID="{08A62FAD-2410-4304-807D-782B4B633B77}" presName="hierChild5" presStyleCnt="0"/>
      <dgm:spPr/>
    </dgm:pt>
    <dgm:pt modelId="{0C25C79E-C22D-4B9D-9E44-A91181D1FC96}" type="pres">
      <dgm:prSet presAssocID="{A458356C-A4F1-4381-9EF2-0139403932E9}" presName="Name37" presStyleLbl="parChTrans1D2" presStyleIdx="1" presStyleCnt="2"/>
      <dgm:spPr/>
      <dgm:t>
        <a:bodyPr/>
        <a:lstStyle/>
        <a:p>
          <a:endParaRPr lang="en-GB"/>
        </a:p>
      </dgm:t>
    </dgm:pt>
    <dgm:pt modelId="{D68EDDB6-D51D-4893-825C-A4BDA13358E3}" type="pres">
      <dgm:prSet presAssocID="{513B47D9-9F4F-458C-BFC5-419933F2A162}" presName="hierRoot2" presStyleCnt="0">
        <dgm:presLayoutVars>
          <dgm:hierBranch val="init"/>
        </dgm:presLayoutVars>
      </dgm:prSet>
      <dgm:spPr/>
    </dgm:pt>
    <dgm:pt modelId="{9BD92ED6-5B17-4692-855E-1BC1E089A461}" type="pres">
      <dgm:prSet presAssocID="{513B47D9-9F4F-458C-BFC5-419933F2A162}" presName="rootComposite" presStyleCnt="0"/>
      <dgm:spPr/>
    </dgm:pt>
    <dgm:pt modelId="{81750ED5-E122-4028-A805-25DBE412CF76}" type="pres">
      <dgm:prSet presAssocID="{513B47D9-9F4F-458C-BFC5-419933F2A162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15F4145-C553-426A-9746-552259BA3679}" type="pres">
      <dgm:prSet presAssocID="{513B47D9-9F4F-458C-BFC5-419933F2A162}" presName="rootConnector" presStyleLbl="node2" presStyleIdx="1" presStyleCnt="2"/>
      <dgm:spPr/>
      <dgm:t>
        <a:bodyPr/>
        <a:lstStyle/>
        <a:p>
          <a:endParaRPr lang="en-GB"/>
        </a:p>
      </dgm:t>
    </dgm:pt>
    <dgm:pt modelId="{693DFF6B-3A91-425C-B234-750ED223B95E}" type="pres">
      <dgm:prSet presAssocID="{513B47D9-9F4F-458C-BFC5-419933F2A162}" presName="hierChild4" presStyleCnt="0"/>
      <dgm:spPr/>
    </dgm:pt>
    <dgm:pt modelId="{FDE57CEF-0A8E-43EF-9201-F51583878BA0}" type="pres">
      <dgm:prSet presAssocID="{FE2E9647-334F-486B-8A86-73BAA68A20DE}" presName="Name37" presStyleLbl="parChTrans1D3" presStyleIdx="2" presStyleCnt="5"/>
      <dgm:spPr/>
      <dgm:t>
        <a:bodyPr/>
        <a:lstStyle/>
        <a:p>
          <a:endParaRPr lang="en-GB"/>
        </a:p>
      </dgm:t>
    </dgm:pt>
    <dgm:pt modelId="{E12820F9-6CFE-4539-995C-BA7B59050CCC}" type="pres">
      <dgm:prSet presAssocID="{FDD0FE3A-0449-4965-B821-2C569A893AB6}" presName="hierRoot2" presStyleCnt="0">
        <dgm:presLayoutVars>
          <dgm:hierBranch val="init"/>
        </dgm:presLayoutVars>
      </dgm:prSet>
      <dgm:spPr/>
    </dgm:pt>
    <dgm:pt modelId="{B424A769-77C0-4112-AC42-0ACC677BE360}" type="pres">
      <dgm:prSet presAssocID="{FDD0FE3A-0449-4965-B821-2C569A893AB6}" presName="rootComposite" presStyleCnt="0"/>
      <dgm:spPr/>
    </dgm:pt>
    <dgm:pt modelId="{A7F9280B-3A38-4D85-85C3-F07F87ACDD76}" type="pres">
      <dgm:prSet presAssocID="{FDD0FE3A-0449-4965-B821-2C569A893AB6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3ADF00B-2A1D-497B-AA55-C186B7A0ECAF}" type="pres">
      <dgm:prSet presAssocID="{FDD0FE3A-0449-4965-B821-2C569A893AB6}" presName="rootConnector" presStyleLbl="node3" presStyleIdx="2" presStyleCnt="5"/>
      <dgm:spPr/>
      <dgm:t>
        <a:bodyPr/>
        <a:lstStyle/>
        <a:p>
          <a:endParaRPr lang="en-GB"/>
        </a:p>
      </dgm:t>
    </dgm:pt>
    <dgm:pt modelId="{C6806474-6706-4A15-B938-9018A74D18A5}" type="pres">
      <dgm:prSet presAssocID="{FDD0FE3A-0449-4965-B821-2C569A893AB6}" presName="hierChild4" presStyleCnt="0"/>
      <dgm:spPr/>
    </dgm:pt>
    <dgm:pt modelId="{073E55F0-BAC9-40C6-8886-7CC2E55A7377}" type="pres">
      <dgm:prSet presAssocID="{FDD0FE3A-0449-4965-B821-2C569A893AB6}" presName="hierChild5" presStyleCnt="0"/>
      <dgm:spPr/>
    </dgm:pt>
    <dgm:pt modelId="{C32088B6-ED54-44CE-B123-5E122ABB6A9B}" type="pres">
      <dgm:prSet presAssocID="{61A70B62-DAFE-4F02-9835-5BA4614E6FAB}" presName="Name37" presStyleLbl="parChTrans1D3" presStyleIdx="3" presStyleCnt="5"/>
      <dgm:spPr/>
      <dgm:t>
        <a:bodyPr/>
        <a:lstStyle/>
        <a:p>
          <a:endParaRPr lang="en-GB"/>
        </a:p>
      </dgm:t>
    </dgm:pt>
    <dgm:pt modelId="{015CBF2A-CBCF-4A77-8111-D900F9C5B3F5}" type="pres">
      <dgm:prSet presAssocID="{6F662CC2-9DD2-43E6-93D4-4B6F492DC6BC}" presName="hierRoot2" presStyleCnt="0">
        <dgm:presLayoutVars>
          <dgm:hierBranch val="init"/>
        </dgm:presLayoutVars>
      </dgm:prSet>
      <dgm:spPr/>
    </dgm:pt>
    <dgm:pt modelId="{F108942A-A5D3-4282-B90C-D6F77055B06F}" type="pres">
      <dgm:prSet presAssocID="{6F662CC2-9DD2-43E6-93D4-4B6F492DC6BC}" presName="rootComposite" presStyleCnt="0"/>
      <dgm:spPr/>
    </dgm:pt>
    <dgm:pt modelId="{74DB3077-5377-4A35-9DC1-2ACA78796F4B}" type="pres">
      <dgm:prSet presAssocID="{6F662CC2-9DD2-43E6-93D4-4B6F492DC6BC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03D3236-94E8-463E-BE50-082ACFDD8347}" type="pres">
      <dgm:prSet presAssocID="{6F662CC2-9DD2-43E6-93D4-4B6F492DC6BC}" presName="rootConnector" presStyleLbl="node3" presStyleIdx="3" presStyleCnt="5"/>
      <dgm:spPr/>
      <dgm:t>
        <a:bodyPr/>
        <a:lstStyle/>
        <a:p>
          <a:endParaRPr lang="en-GB"/>
        </a:p>
      </dgm:t>
    </dgm:pt>
    <dgm:pt modelId="{4C4A3FBC-00A1-4B3F-B143-64E186551581}" type="pres">
      <dgm:prSet presAssocID="{6F662CC2-9DD2-43E6-93D4-4B6F492DC6BC}" presName="hierChild4" presStyleCnt="0"/>
      <dgm:spPr/>
    </dgm:pt>
    <dgm:pt modelId="{9ACE805A-1803-4DE9-B260-6B2C842C5627}" type="pres">
      <dgm:prSet presAssocID="{6F662CC2-9DD2-43E6-93D4-4B6F492DC6BC}" presName="hierChild5" presStyleCnt="0"/>
      <dgm:spPr/>
    </dgm:pt>
    <dgm:pt modelId="{A3F8AFBD-25CB-4E96-9412-B010B3AE2F83}" type="pres">
      <dgm:prSet presAssocID="{CDC2CCC1-4711-4CCA-AAA2-808D76A21C52}" presName="Name37" presStyleLbl="parChTrans1D3" presStyleIdx="4" presStyleCnt="5"/>
      <dgm:spPr/>
      <dgm:t>
        <a:bodyPr/>
        <a:lstStyle/>
        <a:p>
          <a:endParaRPr lang="en-GB"/>
        </a:p>
      </dgm:t>
    </dgm:pt>
    <dgm:pt modelId="{1AEB3FA8-CD78-46A3-96C4-0CF60CB2F98F}" type="pres">
      <dgm:prSet presAssocID="{FBFE658E-2090-4FF8-A907-D315ACC4D2A3}" presName="hierRoot2" presStyleCnt="0">
        <dgm:presLayoutVars>
          <dgm:hierBranch val="init"/>
        </dgm:presLayoutVars>
      </dgm:prSet>
      <dgm:spPr/>
    </dgm:pt>
    <dgm:pt modelId="{760DC49F-55BA-4BC7-91D9-6AAABA18FEE5}" type="pres">
      <dgm:prSet presAssocID="{FBFE658E-2090-4FF8-A907-D315ACC4D2A3}" presName="rootComposite" presStyleCnt="0"/>
      <dgm:spPr/>
    </dgm:pt>
    <dgm:pt modelId="{B60F4D2C-7423-4415-921C-2439B402CEE9}" type="pres">
      <dgm:prSet presAssocID="{FBFE658E-2090-4FF8-A907-D315ACC4D2A3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B3E464-88E5-477B-A692-7980C82DA32B}" type="pres">
      <dgm:prSet presAssocID="{FBFE658E-2090-4FF8-A907-D315ACC4D2A3}" presName="rootConnector" presStyleLbl="node3" presStyleIdx="4" presStyleCnt="5"/>
      <dgm:spPr/>
      <dgm:t>
        <a:bodyPr/>
        <a:lstStyle/>
        <a:p>
          <a:endParaRPr lang="en-GB"/>
        </a:p>
      </dgm:t>
    </dgm:pt>
    <dgm:pt modelId="{2B9D0BDC-F4CC-4A51-B4B6-FBB1168E043D}" type="pres">
      <dgm:prSet presAssocID="{FBFE658E-2090-4FF8-A907-D315ACC4D2A3}" presName="hierChild4" presStyleCnt="0"/>
      <dgm:spPr/>
    </dgm:pt>
    <dgm:pt modelId="{0810280E-3D5B-4FF2-A7A1-4CF49F2456C6}" type="pres">
      <dgm:prSet presAssocID="{FBFE658E-2090-4FF8-A907-D315ACC4D2A3}" presName="hierChild5" presStyleCnt="0"/>
      <dgm:spPr/>
    </dgm:pt>
    <dgm:pt modelId="{153601B7-8200-4D24-AEC9-ACD928FF2F2D}" type="pres">
      <dgm:prSet presAssocID="{513B47D9-9F4F-458C-BFC5-419933F2A162}" presName="hierChild5" presStyleCnt="0"/>
      <dgm:spPr/>
    </dgm:pt>
    <dgm:pt modelId="{B841D83B-0D42-4B18-9D5B-592A96D2D871}" type="pres">
      <dgm:prSet presAssocID="{665CBBEE-D724-4B1B-9B0C-17884F9C7DC7}" presName="hierChild3" presStyleCnt="0"/>
      <dgm:spPr/>
    </dgm:pt>
  </dgm:ptLst>
  <dgm:cxnLst>
    <dgm:cxn modelId="{E4D50A5A-DF2C-4339-8CF9-0498B39E66A4}" srcId="{665CBBEE-D724-4B1B-9B0C-17884F9C7DC7}" destId="{08A62FAD-2410-4304-807D-782B4B633B77}" srcOrd="0" destOrd="0" parTransId="{F49E69AF-A2BF-4371-96C9-EBD3EB40614F}" sibTransId="{F29518F6-1903-4E80-9878-98A7A24C9960}"/>
    <dgm:cxn modelId="{75E841B9-90F8-424C-B38C-C7317800A47E}" type="presOf" srcId="{FE2E9647-334F-486B-8A86-73BAA68A20DE}" destId="{FDE57CEF-0A8E-43EF-9201-F51583878BA0}" srcOrd="0" destOrd="0" presId="urn:microsoft.com/office/officeart/2005/8/layout/orgChart1"/>
    <dgm:cxn modelId="{C23633E0-946C-4C97-A75B-CA99E7EDCFF3}" type="presOf" srcId="{F49E69AF-A2BF-4371-96C9-EBD3EB40614F}" destId="{580F66D1-16B6-4BC0-AE3F-7EDC4FC39D7B}" srcOrd="0" destOrd="0" presId="urn:microsoft.com/office/officeart/2005/8/layout/orgChart1"/>
    <dgm:cxn modelId="{656E9F50-1D4A-4D49-849A-A76A82AAC02D}" srcId="{513B47D9-9F4F-458C-BFC5-419933F2A162}" destId="{FDD0FE3A-0449-4965-B821-2C569A893AB6}" srcOrd="0" destOrd="0" parTransId="{FE2E9647-334F-486B-8A86-73BAA68A20DE}" sibTransId="{C51E4028-C412-4599-BE47-98BF61C29ECC}"/>
    <dgm:cxn modelId="{3AA02930-8968-4E76-9D76-7533FA21564D}" type="presOf" srcId="{033E2C55-F01C-476C-83B5-4A4FFD84855B}" destId="{C9F8FAE5-9B8F-4510-A84F-4C01776F4460}" srcOrd="0" destOrd="0" presId="urn:microsoft.com/office/officeart/2005/8/layout/orgChart1"/>
    <dgm:cxn modelId="{BFD28239-DFDF-41BC-8DA7-B1FDB494FA07}" type="presOf" srcId="{FBFE658E-2090-4FF8-A907-D315ACC4D2A3}" destId="{B60F4D2C-7423-4415-921C-2439B402CEE9}" srcOrd="0" destOrd="0" presId="urn:microsoft.com/office/officeart/2005/8/layout/orgChart1"/>
    <dgm:cxn modelId="{B1DB357A-B7B1-4203-8705-CF55BDBD8A97}" srcId="{513B47D9-9F4F-458C-BFC5-419933F2A162}" destId="{6F662CC2-9DD2-43E6-93D4-4B6F492DC6BC}" srcOrd="1" destOrd="0" parTransId="{61A70B62-DAFE-4F02-9835-5BA4614E6FAB}" sibTransId="{88526B3A-E52B-4B03-8E28-8F7422019225}"/>
    <dgm:cxn modelId="{90D86BD3-DAF0-4733-ACB8-721252E6CE89}" type="presOf" srcId="{08A62FAD-2410-4304-807D-782B4B633B77}" destId="{AABDA5BC-1184-4084-9CAC-3CFBEFF3E8B3}" srcOrd="1" destOrd="0" presId="urn:microsoft.com/office/officeart/2005/8/layout/orgChart1"/>
    <dgm:cxn modelId="{FF17AD85-E85F-4B46-A73A-CF798302C831}" type="presOf" srcId="{6F662CC2-9DD2-43E6-93D4-4B6F492DC6BC}" destId="{503D3236-94E8-463E-BE50-082ACFDD8347}" srcOrd="1" destOrd="0" presId="urn:microsoft.com/office/officeart/2005/8/layout/orgChart1"/>
    <dgm:cxn modelId="{114A80DD-C27F-485F-9855-60B39BD3613A}" type="presOf" srcId="{ED532BAB-6FA4-44D2-9140-20C25E19C519}" destId="{75D2790B-13F0-4C56-A17C-C939697EFCD0}" srcOrd="0" destOrd="0" presId="urn:microsoft.com/office/officeart/2005/8/layout/orgChart1"/>
    <dgm:cxn modelId="{6BFF44B0-ED00-40E8-916E-A8A80E87CD1F}" type="presOf" srcId="{190C7D28-7CF9-4A86-A0A6-9C0D67254CF8}" destId="{38305E9D-65ED-4CC8-BC28-365CC1FB3D77}" srcOrd="0" destOrd="0" presId="urn:microsoft.com/office/officeart/2005/8/layout/orgChart1"/>
    <dgm:cxn modelId="{6795311E-D09C-4B19-9FD9-816532FFAE23}" srcId="{665CBBEE-D724-4B1B-9B0C-17884F9C7DC7}" destId="{513B47D9-9F4F-458C-BFC5-419933F2A162}" srcOrd="1" destOrd="0" parTransId="{A458356C-A4F1-4381-9EF2-0139403932E9}" sibTransId="{046DD52D-8852-4383-AE73-16D1E7F7954A}"/>
    <dgm:cxn modelId="{41202174-FFD7-4083-8A47-A9142EA30669}" type="presOf" srcId="{08A62FAD-2410-4304-807D-782B4B633B77}" destId="{E5B4F476-EAC8-4DF7-BBE3-C8FE637F8095}" srcOrd="0" destOrd="0" presId="urn:microsoft.com/office/officeart/2005/8/layout/orgChart1"/>
    <dgm:cxn modelId="{D4D99F88-DDB7-47B7-A368-111C5E2016E6}" type="presOf" srcId="{665CBBEE-D724-4B1B-9B0C-17884F9C7DC7}" destId="{38B150D7-EDBC-46F8-8464-BB5BEB83FD9A}" srcOrd="0" destOrd="0" presId="urn:microsoft.com/office/officeart/2005/8/layout/orgChart1"/>
    <dgm:cxn modelId="{F3C6F8C4-5F53-49CF-995E-E9A40533F970}" type="presOf" srcId="{6F662CC2-9DD2-43E6-93D4-4B6F492DC6BC}" destId="{74DB3077-5377-4A35-9DC1-2ACA78796F4B}" srcOrd="0" destOrd="0" presId="urn:microsoft.com/office/officeart/2005/8/layout/orgChart1"/>
    <dgm:cxn modelId="{42967E5B-314D-4EA8-9B7E-DCE4367E7E0A}" type="presOf" srcId="{513B47D9-9F4F-458C-BFC5-419933F2A162}" destId="{B15F4145-C553-426A-9746-552259BA3679}" srcOrd="1" destOrd="0" presId="urn:microsoft.com/office/officeart/2005/8/layout/orgChart1"/>
    <dgm:cxn modelId="{0D0C1642-FA23-4A65-942C-63CF5E26DB69}" type="presOf" srcId="{ED532BAB-6FA4-44D2-9140-20C25E19C519}" destId="{0A9F7822-14E7-46CB-AB3C-AFD4F85C6D64}" srcOrd="1" destOrd="0" presId="urn:microsoft.com/office/officeart/2005/8/layout/orgChart1"/>
    <dgm:cxn modelId="{462E31DC-C6D8-457B-93AF-725D1A1A572A}" type="presOf" srcId="{B90850B5-7897-486E-818C-1C801B37DA5D}" destId="{97493CEB-AEFD-4372-8BBA-04D5B0E29C7F}" srcOrd="0" destOrd="0" presId="urn:microsoft.com/office/officeart/2005/8/layout/orgChart1"/>
    <dgm:cxn modelId="{E819AF81-0AC5-4206-98C8-BD06189191D5}" type="presOf" srcId="{513B47D9-9F4F-458C-BFC5-419933F2A162}" destId="{81750ED5-E122-4028-A805-25DBE412CF76}" srcOrd="0" destOrd="0" presId="urn:microsoft.com/office/officeart/2005/8/layout/orgChart1"/>
    <dgm:cxn modelId="{E359D79C-42B2-4878-89A5-B047EE0314EE}" type="presOf" srcId="{190C7D28-7CF9-4A86-A0A6-9C0D67254CF8}" destId="{596F3E4C-2CDE-468C-8294-870BB8161692}" srcOrd="1" destOrd="0" presId="urn:microsoft.com/office/officeart/2005/8/layout/orgChart1"/>
    <dgm:cxn modelId="{BB537810-E595-4521-92AB-BF596D21E559}" type="presOf" srcId="{CDC2CCC1-4711-4CCA-AAA2-808D76A21C52}" destId="{A3F8AFBD-25CB-4E96-9412-B010B3AE2F83}" srcOrd="0" destOrd="0" presId="urn:microsoft.com/office/officeart/2005/8/layout/orgChart1"/>
    <dgm:cxn modelId="{062D148B-0C54-4D8B-AF8E-8C71389C6235}" srcId="{08A62FAD-2410-4304-807D-782B4B633B77}" destId="{ED532BAB-6FA4-44D2-9140-20C25E19C519}" srcOrd="1" destOrd="0" parTransId="{033E2C55-F01C-476C-83B5-4A4FFD84855B}" sibTransId="{00418DE1-639E-4E88-A5C3-A8864A10202C}"/>
    <dgm:cxn modelId="{1187629C-4F1B-408D-B0C7-F7CF9F52BF27}" type="presOf" srcId="{7358C19D-65EA-4224-8688-C5BC63842F48}" destId="{C3F52318-564D-49B5-B355-75D319E0179C}" srcOrd="0" destOrd="0" presId="urn:microsoft.com/office/officeart/2005/8/layout/orgChart1"/>
    <dgm:cxn modelId="{DFD982FF-C9B2-47A0-8973-105062136CFF}" srcId="{7358C19D-65EA-4224-8688-C5BC63842F48}" destId="{665CBBEE-D724-4B1B-9B0C-17884F9C7DC7}" srcOrd="0" destOrd="0" parTransId="{89C8ACE5-0F90-4B1A-8D54-4D08A3A4BCD1}" sibTransId="{4EE97855-43DE-4882-8D74-4BE19DDB25C4}"/>
    <dgm:cxn modelId="{ABB2EDC1-46B8-4E33-BD50-22A1C389C3C5}" type="presOf" srcId="{FDD0FE3A-0449-4965-B821-2C569A893AB6}" destId="{A7F9280B-3A38-4D85-85C3-F07F87ACDD76}" srcOrd="0" destOrd="0" presId="urn:microsoft.com/office/officeart/2005/8/layout/orgChart1"/>
    <dgm:cxn modelId="{A2E7E561-9A0B-484A-9A04-D848EBB01088}" type="presOf" srcId="{FDD0FE3A-0449-4965-B821-2C569A893AB6}" destId="{53ADF00B-2A1D-497B-AA55-C186B7A0ECAF}" srcOrd="1" destOrd="0" presId="urn:microsoft.com/office/officeart/2005/8/layout/orgChart1"/>
    <dgm:cxn modelId="{C30D1289-4863-41E7-817A-B35748089D7A}" type="presOf" srcId="{A458356C-A4F1-4381-9EF2-0139403932E9}" destId="{0C25C79E-C22D-4B9D-9E44-A91181D1FC96}" srcOrd="0" destOrd="0" presId="urn:microsoft.com/office/officeart/2005/8/layout/orgChart1"/>
    <dgm:cxn modelId="{D9CE7D9B-36AC-47F1-B75A-FC1CB1996952}" srcId="{08A62FAD-2410-4304-807D-782B4B633B77}" destId="{190C7D28-7CF9-4A86-A0A6-9C0D67254CF8}" srcOrd="0" destOrd="0" parTransId="{B90850B5-7897-486E-818C-1C801B37DA5D}" sibTransId="{E12CFDF1-13C9-428E-8A19-EEC10DBE2F49}"/>
    <dgm:cxn modelId="{7451AAE3-6551-4EBA-8A06-E98ABABAD056}" srcId="{513B47D9-9F4F-458C-BFC5-419933F2A162}" destId="{FBFE658E-2090-4FF8-A907-D315ACC4D2A3}" srcOrd="2" destOrd="0" parTransId="{CDC2CCC1-4711-4CCA-AAA2-808D76A21C52}" sibTransId="{5F608217-B466-4D3B-8A5C-974FC5E3EF52}"/>
    <dgm:cxn modelId="{22006B65-0132-4F60-9F85-298C3CC73412}" type="presOf" srcId="{665CBBEE-D724-4B1B-9B0C-17884F9C7DC7}" destId="{CC25B4FB-33D7-4E62-B981-EF624BB6D28B}" srcOrd="1" destOrd="0" presId="urn:microsoft.com/office/officeart/2005/8/layout/orgChart1"/>
    <dgm:cxn modelId="{731E0BBD-5865-4A70-BEDE-B0D33E38999E}" type="presOf" srcId="{FBFE658E-2090-4FF8-A907-D315ACC4D2A3}" destId="{67B3E464-88E5-477B-A692-7980C82DA32B}" srcOrd="1" destOrd="0" presId="urn:microsoft.com/office/officeart/2005/8/layout/orgChart1"/>
    <dgm:cxn modelId="{CBC63CB9-0BF8-4422-B561-0A8760F460BC}" type="presOf" srcId="{61A70B62-DAFE-4F02-9835-5BA4614E6FAB}" destId="{C32088B6-ED54-44CE-B123-5E122ABB6A9B}" srcOrd="0" destOrd="0" presId="urn:microsoft.com/office/officeart/2005/8/layout/orgChart1"/>
    <dgm:cxn modelId="{06CF4094-B6BA-46AF-9407-0ABDC23B8B96}" type="presParOf" srcId="{C3F52318-564D-49B5-B355-75D319E0179C}" destId="{24183DE0-AEC7-465F-ADDE-A09445B81162}" srcOrd="0" destOrd="0" presId="urn:microsoft.com/office/officeart/2005/8/layout/orgChart1"/>
    <dgm:cxn modelId="{6B503262-D1B9-4FC0-8F78-7FBD537C4C8B}" type="presParOf" srcId="{24183DE0-AEC7-465F-ADDE-A09445B81162}" destId="{04C12647-0D21-44A9-A9C6-6DEC9797042B}" srcOrd="0" destOrd="0" presId="urn:microsoft.com/office/officeart/2005/8/layout/orgChart1"/>
    <dgm:cxn modelId="{6E240B12-6795-46F9-83F4-5A543AA30BF4}" type="presParOf" srcId="{04C12647-0D21-44A9-A9C6-6DEC9797042B}" destId="{38B150D7-EDBC-46F8-8464-BB5BEB83FD9A}" srcOrd="0" destOrd="0" presId="urn:microsoft.com/office/officeart/2005/8/layout/orgChart1"/>
    <dgm:cxn modelId="{81706B05-7F2D-485D-98EE-D839FC8B5599}" type="presParOf" srcId="{04C12647-0D21-44A9-A9C6-6DEC9797042B}" destId="{CC25B4FB-33D7-4E62-B981-EF624BB6D28B}" srcOrd="1" destOrd="0" presId="urn:microsoft.com/office/officeart/2005/8/layout/orgChart1"/>
    <dgm:cxn modelId="{9C9DDC77-601D-4409-A72E-A13F4583D5DB}" type="presParOf" srcId="{24183DE0-AEC7-465F-ADDE-A09445B81162}" destId="{3D480C63-AD6E-4032-8EE4-B4F9A8885C70}" srcOrd="1" destOrd="0" presId="urn:microsoft.com/office/officeart/2005/8/layout/orgChart1"/>
    <dgm:cxn modelId="{50EC436F-1F20-401B-9ACD-AAD9C2D88974}" type="presParOf" srcId="{3D480C63-AD6E-4032-8EE4-B4F9A8885C70}" destId="{580F66D1-16B6-4BC0-AE3F-7EDC4FC39D7B}" srcOrd="0" destOrd="0" presId="urn:microsoft.com/office/officeart/2005/8/layout/orgChart1"/>
    <dgm:cxn modelId="{A654A2BD-B21E-41B7-A7CF-5120ADC5D6DA}" type="presParOf" srcId="{3D480C63-AD6E-4032-8EE4-B4F9A8885C70}" destId="{1CEB25F5-3BE3-4EE2-A295-B49D4CF9C898}" srcOrd="1" destOrd="0" presId="urn:microsoft.com/office/officeart/2005/8/layout/orgChart1"/>
    <dgm:cxn modelId="{07AC1F27-42E5-4294-AFEB-90C2563C1EE0}" type="presParOf" srcId="{1CEB25F5-3BE3-4EE2-A295-B49D4CF9C898}" destId="{5A88615E-12EE-40C8-AA3B-6D20B00C15D1}" srcOrd="0" destOrd="0" presId="urn:microsoft.com/office/officeart/2005/8/layout/orgChart1"/>
    <dgm:cxn modelId="{B12C1471-2135-4282-88A2-0151E035BC26}" type="presParOf" srcId="{5A88615E-12EE-40C8-AA3B-6D20B00C15D1}" destId="{E5B4F476-EAC8-4DF7-BBE3-C8FE637F8095}" srcOrd="0" destOrd="0" presId="urn:microsoft.com/office/officeart/2005/8/layout/orgChart1"/>
    <dgm:cxn modelId="{B6DD5766-705D-47D4-AE12-592F32CCD5EB}" type="presParOf" srcId="{5A88615E-12EE-40C8-AA3B-6D20B00C15D1}" destId="{AABDA5BC-1184-4084-9CAC-3CFBEFF3E8B3}" srcOrd="1" destOrd="0" presId="urn:microsoft.com/office/officeart/2005/8/layout/orgChart1"/>
    <dgm:cxn modelId="{66765E4B-E6D8-4DEC-B060-2240B409C0AB}" type="presParOf" srcId="{1CEB25F5-3BE3-4EE2-A295-B49D4CF9C898}" destId="{3ED8D0B2-440C-49CC-B52D-8E8FB1EAFA40}" srcOrd="1" destOrd="0" presId="urn:microsoft.com/office/officeart/2005/8/layout/orgChart1"/>
    <dgm:cxn modelId="{32F2CC9E-1058-4091-BDE2-3009F86E82B6}" type="presParOf" srcId="{3ED8D0B2-440C-49CC-B52D-8E8FB1EAFA40}" destId="{97493CEB-AEFD-4372-8BBA-04D5B0E29C7F}" srcOrd="0" destOrd="0" presId="urn:microsoft.com/office/officeart/2005/8/layout/orgChart1"/>
    <dgm:cxn modelId="{B062B4F0-594C-40F8-8A42-1213D9F96DF0}" type="presParOf" srcId="{3ED8D0B2-440C-49CC-B52D-8E8FB1EAFA40}" destId="{66FD5FAA-F71B-4C8A-B72E-4FEF80EA9424}" srcOrd="1" destOrd="0" presId="urn:microsoft.com/office/officeart/2005/8/layout/orgChart1"/>
    <dgm:cxn modelId="{A575837E-6AE7-43CD-A817-0CD870A3E1B0}" type="presParOf" srcId="{66FD5FAA-F71B-4C8A-B72E-4FEF80EA9424}" destId="{438B9D34-C728-4AFA-B9DB-0B1E6A900631}" srcOrd="0" destOrd="0" presId="urn:microsoft.com/office/officeart/2005/8/layout/orgChart1"/>
    <dgm:cxn modelId="{CE3D8E5B-453E-41A9-960A-ACC9E4D335D3}" type="presParOf" srcId="{438B9D34-C728-4AFA-B9DB-0B1E6A900631}" destId="{38305E9D-65ED-4CC8-BC28-365CC1FB3D77}" srcOrd="0" destOrd="0" presId="urn:microsoft.com/office/officeart/2005/8/layout/orgChart1"/>
    <dgm:cxn modelId="{CD4B27D7-43F2-48EC-B4E5-178ED8C0650E}" type="presParOf" srcId="{438B9D34-C728-4AFA-B9DB-0B1E6A900631}" destId="{596F3E4C-2CDE-468C-8294-870BB8161692}" srcOrd="1" destOrd="0" presId="urn:microsoft.com/office/officeart/2005/8/layout/orgChart1"/>
    <dgm:cxn modelId="{5A26E1F3-7161-481A-BC8C-5A67420F3130}" type="presParOf" srcId="{66FD5FAA-F71B-4C8A-B72E-4FEF80EA9424}" destId="{EA309C67-8749-4336-9F03-CEAD96622B47}" srcOrd="1" destOrd="0" presId="urn:microsoft.com/office/officeart/2005/8/layout/orgChart1"/>
    <dgm:cxn modelId="{8AA2475C-2380-4091-8758-D269B3900BB6}" type="presParOf" srcId="{66FD5FAA-F71B-4C8A-B72E-4FEF80EA9424}" destId="{6DBB9858-7510-4C47-A02B-743CA77368C4}" srcOrd="2" destOrd="0" presId="urn:microsoft.com/office/officeart/2005/8/layout/orgChart1"/>
    <dgm:cxn modelId="{976B19CB-9D8D-4FE1-8063-B0A5D8781603}" type="presParOf" srcId="{3ED8D0B2-440C-49CC-B52D-8E8FB1EAFA40}" destId="{C9F8FAE5-9B8F-4510-A84F-4C01776F4460}" srcOrd="2" destOrd="0" presId="urn:microsoft.com/office/officeart/2005/8/layout/orgChart1"/>
    <dgm:cxn modelId="{69E8D97C-BA2B-457A-8DB0-CFCC88067949}" type="presParOf" srcId="{3ED8D0B2-440C-49CC-B52D-8E8FB1EAFA40}" destId="{62E3C5E4-7A1F-4CD8-BF95-C878CB5409D7}" srcOrd="3" destOrd="0" presId="urn:microsoft.com/office/officeart/2005/8/layout/orgChart1"/>
    <dgm:cxn modelId="{C4B9B928-7DDE-43E0-8DE7-2AE992673A7C}" type="presParOf" srcId="{62E3C5E4-7A1F-4CD8-BF95-C878CB5409D7}" destId="{259507CB-4EF0-4DBB-8D15-AA05FEB07DF6}" srcOrd="0" destOrd="0" presId="urn:microsoft.com/office/officeart/2005/8/layout/orgChart1"/>
    <dgm:cxn modelId="{ABFC51E7-2219-4791-B7EA-8BA0AE212EBB}" type="presParOf" srcId="{259507CB-4EF0-4DBB-8D15-AA05FEB07DF6}" destId="{75D2790B-13F0-4C56-A17C-C939697EFCD0}" srcOrd="0" destOrd="0" presId="urn:microsoft.com/office/officeart/2005/8/layout/orgChart1"/>
    <dgm:cxn modelId="{63F83C63-64EE-42DE-A459-D5A741E128CE}" type="presParOf" srcId="{259507CB-4EF0-4DBB-8D15-AA05FEB07DF6}" destId="{0A9F7822-14E7-46CB-AB3C-AFD4F85C6D64}" srcOrd="1" destOrd="0" presId="urn:microsoft.com/office/officeart/2005/8/layout/orgChart1"/>
    <dgm:cxn modelId="{06EF81A2-DDF2-4544-A2BF-08C449BCDEA1}" type="presParOf" srcId="{62E3C5E4-7A1F-4CD8-BF95-C878CB5409D7}" destId="{4E9586C8-AD21-4CC4-AD26-C50E03139E15}" srcOrd="1" destOrd="0" presId="urn:microsoft.com/office/officeart/2005/8/layout/orgChart1"/>
    <dgm:cxn modelId="{472896E6-3C17-41DD-A4BE-19E0B2E25582}" type="presParOf" srcId="{62E3C5E4-7A1F-4CD8-BF95-C878CB5409D7}" destId="{91F4F204-3594-4879-AA95-0BE2E72C7985}" srcOrd="2" destOrd="0" presId="urn:microsoft.com/office/officeart/2005/8/layout/orgChart1"/>
    <dgm:cxn modelId="{68D1D133-FFA7-49C3-9798-A3AB2578D2B1}" type="presParOf" srcId="{1CEB25F5-3BE3-4EE2-A295-B49D4CF9C898}" destId="{438E1313-E517-4EDF-B761-D81CE19CC800}" srcOrd="2" destOrd="0" presId="urn:microsoft.com/office/officeart/2005/8/layout/orgChart1"/>
    <dgm:cxn modelId="{9D165348-804E-4507-A318-357788A21692}" type="presParOf" srcId="{3D480C63-AD6E-4032-8EE4-B4F9A8885C70}" destId="{0C25C79E-C22D-4B9D-9E44-A91181D1FC96}" srcOrd="2" destOrd="0" presId="urn:microsoft.com/office/officeart/2005/8/layout/orgChart1"/>
    <dgm:cxn modelId="{650FCA97-1EBA-4467-A1BB-F8EF1D4F6F20}" type="presParOf" srcId="{3D480C63-AD6E-4032-8EE4-B4F9A8885C70}" destId="{D68EDDB6-D51D-4893-825C-A4BDA13358E3}" srcOrd="3" destOrd="0" presId="urn:microsoft.com/office/officeart/2005/8/layout/orgChart1"/>
    <dgm:cxn modelId="{D7EE0E1A-87B0-41A6-BFA8-5DF5410683F9}" type="presParOf" srcId="{D68EDDB6-D51D-4893-825C-A4BDA13358E3}" destId="{9BD92ED6-5B17-4692-855E-1BC1E089A461}" srcOrd="0" destOrd="0" presId="urn:microsoft.com/office/officeart/2005/8/layout/orgChart1"/>
    <dgm:cxn modelId="{0A3B0737-B156-4E96-9D8D-EEFEA70C6FCC}" type="presParOf" srcId="{9BD92ED6-5B17-4692-855E-1BC1E089A461}" destId="{81750ED5-E122-4028-A805-25DBE412CF76}" srcOrd="0" destOrd="0" presId="urn:microsoft.com/office/officeart/2005/8/layout/orgChart1"/>
    <dgm:cxn modelId="{1E613D33-328D-490E-A80D-048AA45089E5}" type="presParOf" srcId="{9BD92ED6-5B17-4692-855E-1BC1E089A461}" destId="{B15F4145-C553-426A-9746-552259BA3679}" srcOrd="1" destOrd="0" presId="urn:microsoft.com/office/officeart/2005/8/layout/orgChart1"/>
    <dgm:cxn modelId="{3C938EBC-893B-463A-BE5A-32804C35F5DB}" type="presParOf" srcId="{D68EDDB6-D51D-4893-825C-A4BDA13358E3}" destId="{693DFF6B-3A91-425C-B234-750ED223B95E}" srcOrd="1" destOrd="0" presId="urn:microsoft.com/office/officeart/2005/8/layout/orgChart1"/>
    <dgm:cxn modelId="{8074B5D0-E75C-4A4D-A1AF-DDDC099FA778}" type="presParOf" srcId="{693DFF6B-3A91-425C-B234-750ED223B95E}" destId="{FDE57CEF-0A8E-43EF-9201-F51583878BA0}" srcOrd="0" destOrd="0" presId="urn:microsoft.com/office/officeart/2005/8/layout/orgChart1"/>
    <dgm:cxn modelId="{A4EFC687-4AA5-4332-96E0-634103F4207C}" type="presParOf" srcId="{693DFF6B-3A91-425C-B234-750ED223B95E}" destId="{E12820F9-6CFE-4539-995C-BA7B59050CCC}" srcOrd="1" destOrd="0" presId="urn:microsoft.com/office/officeart/2005/8/layout/orgChart1"/>
    <dgm:cxn modelId="{64DC4663-3618-49C3-B8A5-535D0917E079}" type="presParOf" srcId="{E12820F9-6CFE-4539-995C-BA7B59050CCC}" destId="{B424A769-77C0-4112-AC42-0ACC677BE360}" srcOrd="0" destOrd="0" presId="urn:microsoft.com/office/officeart/2005/8/layout/orgChart1"/>
    <dgm:cxn modelId="{ED56C9D5-7200-4E7D-A4E0-D862198FCDFC}" type="presParOf" srcId="{B424A769-77C0-4112-AC42-0ACC677BE360}" destId="{A7F9280B-3A38-4D85-85C3-F07F87ACDD76}" srcOrd="0" destOrd="0" presId="urn:microsoft.com/office/officeart/2005/8/layout/orgChart1"/>
    <dgm:cxn modelId="{12794179-7539-4C97-966C-DBD3CF8DB7BC}" type="presParOf" srcId="{B424A769-77C0-4112-AC42-0ACC677BE360}" destId="{53ADF00B-2A1D-497B-AA55-C186B7A0ECAF}" srcOrd="1" destOrd="0" presId="urn:microsoft.com/office/officeart/2005/8/layout/orgChart1"/>
    <dgm:cxn modelId="{417A461B-4698-4ADB-8535-97B876604563}" type="presParOf" srcId="{E12820F9-6CFE-4539-995C-BA7B59050CCC}" destId="{C6806474-6706-4A15-B938-9018A74D18A5}" srcOrd="1" destOrd="0" presId="urn:microsoft.com/office/officeart/2005/8/layout/orgChart1"/>
    <dgm:cxn modelId="{DDBA5650-DE71-434B-A336-A306CE521322}" type="presParOf" srcId="{E12820F9-6CFE-4539-995C-BA7B59050CCC}" destId="{073E55F0-BAC9-40C6-8886-7CC2E55A7377}" srcOrd="2" destOrd="0" presId="urn:microsoft.com/office/officeart/2005/8/layout/orgChart1"/>
    <dgm:cxn modelId="{BB2394A7-B551-450F-907B-5B4BE831F1C6}" type="presParOf" srcId="{693DFF6B-3A91-425C-B234-750ED223B95E}" destId="{C32088B6-ED54-44CE-B123-5E122ABB6A9B}" srcOrd="2" destOrd="0" presId="urn:microsoft.com/office/officeart/2005/8/layout/orgChart1"/>
    <dgm:cxn modelId="{D90256BC-DFCA-4130-8377-3224F9198774}" type="presParOf" srcId="{693DFF6B-3A91-425C-B234-750ED223B95E}" destId="{015CBF2A-CBCF-4A77-8111-D900F9C5B3F5}" srcOrd="3" destOrd="0" presId="urn:microsoft.com/office/officeart/2005/8/layout/orgChart1"/>
    <dgm:cxn modelId="{7B638A24-4D09-45C5-ACBB-C49BE0A5A709}" type="presParOf" srcId="{015CBF2A-CBCF-4A77-8111-D900F9C5B3F5}" destId="{F108942A-A5D3-4282-B90C-D6F77055B06F}" srcOrd="0" destOrd="0" presId="urn:microsoft.com/office/officeart/2005/8/layout/orgChart1"/>
    <dgm:cxn modelId="{B521D22D-A930-450F-A122-6FAE2A92172D}" type="presParOf" srcId="{F108942A-A5D3-4282-B90C-D6F77055B06F}" destId="{74DB3077-5377-4A35-9DC1-2ACA78796F4B}" srcOrd="0" destOrd="0" presId="urn:microsoft.com/office/officeart/2005/8/layout/orgChart1"/>
    <dgm:cxn modelId="{E398B174-1E10-4B7A-9653-4B7230DBBC2E}" type="presParOf" srcId="{F108942A-A5D3-4282-B90C-D6F77055B06F}" destId="{503D3236-94E8-463E-BE50-082ACFDD8347}" srcOrd="1" destOrd="0" presId="urn:microsoft.com/office/officeart/2005/8/layout/orgChart1"/>
    <dgm:cxn modelId="{EA4F4CA5-7923-4022-956B-676856618DE1}" type="presParOf" srcId="{015CBF2A-CBCF-4A77-8111-D900F9C5B3F5}" destId="{4C4A3FBC-00A1-4B3F-B143-64E186551581}" srcOrd="1" destOrd="0" presId="urn:microsoft.com/office/officeart/2005/8/layout/orgChart1"/>
    <dgm:cxn modelId="{5780C70E-AA0A-478B-B6A6-D2F32C6182F4}" type="presParOf" srcId="{015CBF2A-CBCF-4A77-8111-D900F9C5B3F5}" destId="{9ACE805A-1803-4DE9-B260-6B2C842C5627}" srcOrd="2" destOrd="0" presId="urn:microsoft.com/office/officeart/2005/8/layout/orgChart1"/>
    <dgm:cxn modelId="{CCF5E420-1BD5-4CDA-AFE3-218E813C152C}" type="presParOf" srcId="{693DFF6B-3A91-425C-B234-750ED223B95E}" destId="{A3F8AFBD-25CB-4E96-9412-B010B3AE2F83}" srcOrd="4" destOrd="0" presId="urn:microsoft.com/office/officeart/2005/8/layout/orgChart1"/>
    <dgm:cxn modelId="{32D9CF33-81C7-4742-89AF-163C2CCA161E}" type="presParOf" srcId="{693DFF6B-3A91-425C-B234-750ED223B95E}" destId="{1AEB3FA8-CD78-46A3-96C4-0CF60CB2F98F}" srcOrd="5" destOrd="0" presId="urn:microsoft.com/office/officeart/2005/8/layout/orgChart1"/>
    <dgm:cxn modelId="{7BBFAFD6-EA8F-4F0E-8462-C6C4E41EFEA4}" type="presParOf" srcId="{1AEB3FA8-CD78-46A3-96C4-0CF60CB2F98F}" destId="{760DC49F-55BA-4BC7-91D9-6AAABA18FEE5}" srcOrd="0" destOrd="0" presId="urn:microsoft.com/office/officeart/2005/8/layout/orgChart1"/>
    <dgm:cxn modelId="{E0B0E4DF-3416-449B-9E27-0855FBE16DAD}" type="presParOf" srcId="{760DC49F-55BA-4BC7-91D9-6AAABA18FEE5}" destId="{B60F4D2C-7423-4415-921C-2439B402CEE9}" srcOrd="0" destOrd="0" presId="urn:microsoft.com/office/officeart/2005/8/layout/orgChart1"/>
    <dgm:cxn modelId="{FE859316-ECBF-4C1F-A0A6-EAD90416B2D1}" type="presParOf" srcId="{760DC49F-55BA-4BC7-91D9-6AAABA18FEE5}" destId="{67B3E464-88E5-477B-A692-7980C82DA32B}" srcOrd="1" destOrd="0" presId="urn:microsoft.com/office/officeart/2005/8/layout/orgChart1"/>
    <dgm:cxn modelId="{D6EC4EAE-C021-4F6D-BEC2-B82C4A4E9549}" type="presParOf" srcId="{1AEB3FA8-CD78-46A3-96C4-0CF60CB2F98F}" destId="{2B9D0BDC-F4CC-4A51-B4B6-FBB1168E043D}" srcOrd="1" destOrd="0" presId="urn:microsoft.com/office/officeart/2005/8/layout/orgChart1"/>
    <dgm:cxn modelId="{BC967A5F-EA1A-451E-AEF2-8F4DC56C0DAC}" type="presParOf" srcId="{1AEB3FA8-CD78-46A3-96C4-0CF60CB2F98F}" destId="{0810280E-3D5B-4FF2-A7A1-4CF49F2456C6}" srcOrd="2" destOrd="0" presId="urn:microsoft.com/office/officeart/2005/8/layout/orgChart1"/>
    <dgm:cxn modelId="{75E76D95-92EC-49D6-AA93-B256BCBB2AA7}" type="presParOf" srcId="{D68EDDB6-D51D-4893-825C-A4BDA13358E3}" destId="{153601B7-8200-4D24-AEC9-ACD928FF2F2D}" srcOrd="2" destOrd="0" presId="urn:microsoft.com/office/officeart/2005/8/layout/orgChart1"/>
    <dgm:cxn modelId="{A92FD846-065D-46AC-934D-4A1A58453CD8}" type="presParOf" srcId="{24183DE0-AEC7-465F-ADDE-A09445B81162}" destId="{B841D83B-0D42-4B18-9D5B-592A96D2D87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58C19D-65EA-4224-8688-C5BC63842F48}" type="doc">
      <dgm:prSet loTypeId="urn:microsoft.com/office/officeart/2005/8/layout/orgChart1" loCatId="hierarchy" qsTypeId="urn:microsoft.com/office/officeart/2005/8/quickstyle/simple4" qsCatId="simple" csTypeId="urn:microsoft.com/office/officeart/2005/8/colors/accent2_3" csCatId="accent2" phldr="1"/>
      <dgm:spPr/>
      <dgm:t>
        <a:bodyPr/>
        <a:lstStyle/>
        <a:p>
          <a:endParaRPr lang="en-GB"/>
        </a:p>
      </dgm:t>
    </dgm:pt>
    <dgm:pt modelId="{665CBBEE-D724-4B1B-9B0C-17884F9C7DC7}">
      <dgm:prSet phldrT="[Text]"/>
      <dgm:spPr>
        <a:xfrm>
          <a:off x="624758" y="574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Year 7 literacy and numeracy catch-up 2019-20</a:t>
          </a:r>
        </a:p>
      </dgm:t>
    </dgm:pt>
    <dgm:pt modelId="{89C8ACE5-0F90-4B1A-8D54-4D08A3A4BCD1}" type="parTrans" cxnId="{DFD982FF-C9B2-47A0-8973-105062136CFF}">
      <dgm:prSet/>
      <dgm:spPr/>
      <dgm:t>
        <a:bodyPr/>
        <a:lstStyle/>
        <a:p>
          <a:endParaRPr lang="en-GB"/>
        </a:p>
      </dgm:t>
    </dgm:pt>
    <dgm:pt modelId="{4EE97855-43DE-4882-8D74-4BE19DDB25C4}" type="sibTrans" cxnId="{DFD982FF-C9B2-47A0-8973-105062136CFF}">
      <dgm:prSet/>
      <dgm:spPr/>
      <dgm:t>
        <a:bodyPr/>
        <a:lstStyle/>
        <a:p>
          <a:endParaRPr lang="en-GB"/>
        </a:p>
      </dgm:t>
    </dgm:pt>
    <dgm:pt modelId="{08A62FAD-2410-4304-807D-782B4B633B77}">
      <dgm:prSet phldrT="[Text]"/>
      <dgm:spPr>
        <a:xfrm>
          <a:off x="307504" y="372888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Academic Interventions</a:t>
          </a:r>
        </a:p>
      </dgm:t>
    </dgm:pt>
    <dgm:pt modelId="{F49E69AF-A2BF-4371-96C9-EBD3EB40614F}" type="parTrans" cxnId="{E4D50A5A-DF2C-4339-8CF9-0498B39E66A4}">
      <dgm:prSet/>
      <dgm:spPr>
        <a:xfrm>
          <a:off x="569697" y="262767"/>
          <a:ext cx="317253" cy="110121"/>
        </a:xfrm>
        <a:custGeom>
          <a:avLst/>
          <a:gdLst/>
          <a:ahLst/>
          <a:cxnLst/>
          <a:rect l="0" t="0" r="0" b="0"/>
          <a:pathLst>
            <a:path>
              <a:moveTo>
                <a:pt x="317253" y="0"/>
              </a:moveTo>
              <a:lnTo>
                <a:pt x="317253" y="55060"/>
              </a:lnTo>
              <a:lnTo>
                <a:pt x="0" y="55060"/>
              </a:lnTo>
              <a:lnTo>
                <a:pt x="0" y="110121"/>
              </a:lnTo>
            </a:path>
          </a:pathLst>
        </a:custGeom>
        <a:noFill/>
        <a:ln w="9525" cap="flat" cmpd="sng" algn="ctr">
          <a:solidFill>
            <a:srgbClr val="850C70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F29518F6-1903-4E80-9878-98A7A24C9960}" type="sibTrans" cxnId="{E4D50A5A-DF2C-4339-8CF9-0498B39E66A4}">
      <dgm:prSet/>
      <dgm:spPr/>
      <dgm:t>
        <a:bodyPr/>
        <a:lstStyle/>
        <a:p>
          <a:endParaRPr lang="en-GB"/>
        </a:p>
      </dgm:t>
    </dgm:pt>
    <dgm:pt modelId="{190C7D28-7CF9-4A86-A0A6-9C0D67254CF8}">
      <dgm:prSet phldrT="[Text]"/>
      <dgm:spPr>
        <a:xfrm>
          <a:off x="438601" y="745203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Monitoring &amp; Assessment by SEN faculty</a:t>
          </a:r>
        </a:p>
      </dgm:t>
    </dgm:pt>
    <dgm:pt modelId="{B90850B5-7897-486E-818C-1C801B37DA5D}" type="parTrans" cxnId="{D9CE7D9B-36AC-47F1-B75A-FC1CB1996952}">
      <dgm:prSet/>
      <dgm:spPr>
        <a:xfrm>
          <a:off x="314223" y="635082"/>
          <a:ext cx="91440" cy="241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217"/>
              </a:lnTo>
              <a:lnTo>
                <a:pt x="124377" y="241217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E12CFDF1-13C9-428E-8A19-EEC10DBE2F49}" type="sibTrans" cxnId="{D9CE7D9B-36AC-47F1-B75A-FC1CB1996952}">
      <dgm:prSet/>
      <dgm:spPr/>
      <dgm:t>
        <a:bodyPr/>
        <a:lstStyle/>
        <a:p>
          <a:endParaRPr lang="en-GB"/>
        </a:p>
      </dgm:t>
    </dgm:pt>
    <dgm:pt modelId="{ED532BAB-6FA4-44D2-9140-20C25E19C519}">
      <dgm:prSet phldrT="[Text]"/>
      <dgm:spPr>
        <a:xfrm>
          <a:off x="438601" y="1117517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Y12</a:t>
          </a:r>
          <a:r>
            <a:rPr lang="en-GB" baseline="0">
              <a:solidFill>
                <a:srgbClr val="E7E4E4"/>
              </a:solidFill>
              <a:latin typeface="Calibri"/>
              <a:ea typeface="+mn-ea"/>
              <a:cs typeface="+mn-cs"/>
            </a:rPr>
            <a:t> Subject ambassadors weekly academic mentoring meetings</a:t>
          </a:r>
          <a:endParaRPr lang="en-GB">
            <a:solidFill>
              <a:srgbClr val="E7E4E4"/>
            </a:solidFill>
            <a:latin typeface="Calibri"/>
            <a:ea typeface="+mn-ea"/>
            <a:cs typeface="+mn-cs"/>
          </a:endParaRPr>
        </a:p>
      </dgm:t>
    </dgm:pt>
    <dgm:pt modelId="{033E2C55-F01C-476C-83B5-4A4FFD84855B}" type="parTrans" cxnId="{062D148B-0C54-4D8B-AF8E-8C71389C6235}">
      <dgm:prSet/>
      <dgm:spPr>
        <a:xfrm>
          <a:off x="314223" y="635082"/>
          <a:ext cx="91440" cy="613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3532"/>
              </a:lnTo>
              <a:lnTo>
                <a:pt x="124377" y="613532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0418DE1-639E-4E88-A5C3-A8864A10202C}" type="sibTrans" cxnId="{062D148B-0C54-4D8B-AF8E-8C71389C6235}">
      <dgm:prSet/>
      <dgm:spPr/>
      <dgm:t>
        <a:bodyPr/>
        <a:lstStyle/>
        <a:p>
          <a:endParaRPr lang="en-GB"/>
        </a:p>
      </dgm:t>
    </dgm:pt>
    <dgm:pt modelId="{513B47D9-9F4F-458C-BFC5-419933F2A162}">
      <dgm:prSet phldrT="[Text]"/>
      <dgm:spPr>
        <a:xfrm>
          <a:off x="942012" y="372888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Specific academic interventions</a:t>
          </a:r>
        </a:p>
      </dgm:t>
    </dgm:pt>
    <dgm:pt modelId="{A458356C-A4F1-4381-9EF2-0139403932E9}" type="parTrans" cxnId="{6795311E-D09C-4B19-9FD9-816532FFAE23}">
      <dgm:prSet/>
      <dgm:spPr>
        <a:xfrm>
          <a:off x="886951" y="262767"/>
          <a:ext cx="317253" cy="110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60"/>
              </a:lnTo>
              <a:lnTo>
                <a:pt x="317253" y="55060"/>
              </a:lnTo>
              <a:lnTo>
                <a:pt x="317253" y="110121"/>
              </a:lnTo>
            </a:path>
          </a:pathLst>
        </a:custGeom>
        <a:noFill/>
        <a:ln w="9525" cap="flat" cmpd="sng" algn="ctr">
          <a:solidFill>
            <a:srgbClr val="850C70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46DD52D-8852-4383-AE73-16D1E7F7954A}" type="sibTrans" cxnId="{6795311E-D09C-4B19-9FD9-816532FFAE23}">
      <dgm:prSet/>
      <dgm:spPr/>
      <dgm:t>
        <a:bodyPr/>
        <a:lstStyle/>
        <a:p>
          <a:endParaRPr lang="en-GB"/>
        </a:p>
      </dgm:t>
    </dgm:pt>
    <dgm:pt modelId="{FDD0FE3A-0449-4965-B821-2C569A893AB6}">
      <dgm:prSet phldrT="[Text]"/>
      <dgm:spPr>
        <a:xfrm>
          <a:off x="1073108" y="745203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Y7 Literacy &amp; Numeracy Support</a:t>
          </a:r>
        </a:p>
      </dgm:t>
    </dgm:pt>
    <dgm:pt modelId="{FE2E9647-334F-486B-8A86-73BAA68A20DE}" type="parTrans" cxnId="{656E9F50-1D4A-4D49-849A-A76A82AAC02D}">
      <dgm:prSet/>
      <dgm:spPr>
        <a:xfrm>
          <a:off x="948730" y="635082"/>
          <a:ext cx="91440" cy="241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217"/>
              </a:lnTo>
              <a:lnTo>
                <a:pt x="124377" y="241217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C51E4028-C412-4599-BE47-98BF61C29ECC}" type="sibTrans" cxnId="{656E9F50-1D4A-4D49-849A-A76A82AAC02D}">
      <dgm:prSet/>
      <dgm:spPr/>
      <dgm:t>
        <a:bodyPr/>
        <a:lstStyle/>
        <a:p>
          <a:endParaRPr lang="en-GB"/>
        </a:p>
      </dgm:t>
    </dgm:pt>
    <dgm:pt modelId="{6F662CC2-9DD2-43E6-93D4-4B6F492DC6BC}">
      <dgm:prSet/>
      <dgm:spPr>
        <a:xfrm>
          <a:off x="1073108" y="1117517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Subject workshops</a:t>
          </a:r>
        </a:p>
      </dgm:t>
    </dgm:pt>
    <dgm:pt modelId="{61A70B62-DAFE-4F02-9835-5BA4614E6FAB}" type="parTrans" cxnId="{B1DB357A-B7B1-4203-8705-CF55BDBD8A97}">
      <dgm:prSet/>
      <dgm:spPr>
        <a:xfrm>
          <a:off x="948730" y="635082"/>
          <a:ext cx="91440" cy="613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3532"/>
              </a:lnTo>
              <a:lnTo>
                <a:pt x="124377" y="613532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88526B3A-E52B-4B03-8E28-8F7422019225}" type="sibTrans" cxnId="{B1DB357A-B7B1-4203-8705-CF55BDBD8A97}">
      <dgm:prSet/>
      <dgm:spPr/>
      <dgm:t>
        <a:bodyPr/>
        <a:lstStyle/>
        <a:p>
          <a:endParaRPr lang="en-GB"/>
        </a:p>
      </dgm:t>
    </dgm:pt>
    <dgm:pt modelId="{FBFE658E-2090-4FF8-A907-D315ACC4D2A3}">
      <dgm:prSet/>
      <dgm:spPr>
        <a:xfrm>
          <a:off x="1073108" y="1489832"/>
          <a:ext cx="524386" cy="262193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>
              <a:solidFill>
                <a:srgbClr val="E7E4E4"/>
              </a:solidFill>
              <a:latin typeface="Calibri"/>
              <a:ea typeface="+mn-ea"/>
              <a:cs typeface="+mn-cs"/>
            </a:rPr>
            <a:t>Subject resources</a:t>
          </a:r>
        </a:p>
      </dgm:t>
    </dgm:pt>
    <dgm:pt modelId="{CDC2CCC1-4711-4CCA-AAA2-808D76A21C52}" type="parTrans" cxnId="{7451AAE3-6551-4EBA-8A06-E98ABABAD056}">
      <dgm:prSet/>
      <dgm:spPr>
        <a:xfrm>
          <a:off x="948730" y="635082"/>
          <a:ext cx="91440" cy="985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5846"/>
              </a:lnTo>
              <a:lnTo>
                <a:pt x="124377" y="985846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F608217-B466-4D3B-8A5C-974FC5E3EF52}" type="sibTrans" cxnId="{7451AAE3-6551-4EBA-8A06-E98ABABAD056}">
      <dgm:prSet/>
      <dgm:spPr/>
      <dgm:t>
        <a:bodyPr/>
        <a:lstStyle/>
        <a:p>
          <a:endParaRPr lang="en-GB"/>
        </a:p>
      </dgm:t>
    </dgm:pt>
    <dgm:pt modelId="{C3F52318-564D-49B5-B355-75D319E0179C}" type="pres">
      <dgm:prSet presAssocID="{7358C19D-65EA-4224-8688-C5BC63842F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24183DE0-AEC7-465F-ADDE-A09445B81162}" type="pres">
      <dgm:prSet presAssocID="{665CBBEE-D724-4B1B-9B0C-17884F9C7DC7}" presName="hierRoot1" presStyleCnt="0">
        <dgm:presLayoutVars>
          <dgm:hierBranch val="init"/>
        </dgm:presLayoutVars>
      </dgm:prSet>
      <dgm:spPr/>
    </dgm:pt>
    <dgm:pt modelId="{04C12647-0D21-44A9-A9C6-6DEC9797042B}" type="pres">
      <dgm:prSet presAssocID="{665CBBEE-D724-4B1B-9B0C-17884F9C7DC7}" presName="rootComposite1" presStyleCnt="0"/>
      <dgm:spPr/>
    </dgm:pt>
    <dgm:pt modelId="{38B150D7-EDBC-46F8-8464-BB5BEB83FD9A}" type="pres">
      <dgm:prSet presAssocID="{665CBBEE-D724-4B1B-9B0C-17884F9C7DC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C25B4FB-33D7-4E62-B981-EF624BB6D28B}" type="pres">
      <dgm:prSet presAssocID="{665CBBEE-D724-4B1B-9B0C-17884F9C7DC7}" presName="rootConnector1" presStyleLbl="node1" presStyleIdx="0" presStyleCnt="0"/>
      <dgm:spPr/>
      <dgm:t>
        <a:bodyPr/>
        <a:lstStyle/>
        <a:p>
          <a:endParaRPr lang="en-GB"/>
        </a:p>
      </dgm:t>
    </dgm:pt>
    <dgm:pt modelId="{3D480C63-AD6E-4032-8EE4-B4F9A8885C70}" type="pres">
      <dgm:prSet presAssocID="{665CBBEE-D724-4B1B-9B0C-17884F9C7DC7}" presName="hierChild2" presStyleCnt="0"/>
      <dgm:spPr/>
    </dgm:pt>
    <dgm:pt modelId="{580F66D1-16B6-4BC0-AE3F-7EDC4FC39D7B}" type="pres">
      <dgm:prSet presAssocID="{F49E69AF-A2BF-4371-96C9-EBD3EB40614F}" presName="Name37" presStyleLbl="parChTrans1D2" presStyleIdx="0" presStyleCnt="2"/>
      <dgm:spPr/>
      <dgm:t>
        <a:bodyPr/>
        <a:lstStyle/>
        <a:p>
          <a:endParaRPr lang="en-GB"/>
        </a:p>
      </dgm:t>
    </dgm:pt>
    <dgm:pt modelId="{1CEB25F5-3BE3-4EE2-A295-B49D4CF9C898}" type="pres">
      <dgm:prSet presAssocID="{08A62FAD-2410-4304-807D-782B4B633B77}" presName="hierRoot2" presStyleCnt="0">
        <dgm:presLayoutVars>
          <dgm:hierBranch val="init"/>
        </dgm:presLayoutVars>
      </dgm:prSet>
      <dgm:spPr/>
    </dgm:pt>
    <dgm:pt modelId="{5A88615E-12EE-40C8-AA3B-6D20B00C15D1}" type="pres">
      <dgm:prSet presAssocID="{08A62FAD-2410-4304-807D-782B4B633B77}" presName="rootComposite" presStyleCnt="0"/>
      <dgm:spPr/>
    </dgm:pt>
    <dgm:pt modelId="{E5B4F476-EAC8-4DF7-BBE3-C8FE637F8095}" type="pres">
      <dgm:prSet presAssocID="{08A62FAD-2410-4304-807D-782B4B633B7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ABDA5BC-1184-4084-9CAC-3CFBEFF3E8B3}" type="pres">
      <dgm:prSet presAssocID="{08A62FAD-2410-4304-807D-782B4B633B77}" presName="rootConnector" presStyleLbl="node2" presStyleIdx="0" presStyleCnt="2"/>
      <dgm:spPr/>
      <dgm:t>
        <a:bodyPr/>
        <a:lstStyle/>
        <a:p>
          <a:endParaRPr lang="en-GB"/>
        </a:p>
      </dgm:t>
    </dgm:pt>
    <dgm:pt modelId="{3ED8D0B2-440C-49CC-B52D-8E8FB1EAFA40}" type="pres">
      <dgm:prSet presAssocID="{08A62FAD-2410-4304-807D-782B4B633B77}" presName="hierChild4" presStyleCnt="0"/>
      <dgm:spPr/>
    </dgm:pt>
    <dgm:pt modelId="{97493CEB-AEFD-4372-8BBA-04D5B0E29C7F}" type="pres">
      <dgm:prSet presAssocID="{B90850B5-7897-486E-818C-1C801B37DA5D}" presName="Name37" presStyleLbl="parChTrans1D3" presStyleIdx="0" presStyleCnt="5"/>
      <dgm:spPr/>
      <dgm:t>
        <a:bodyPr/>
        <a:lstStyle/>
        <a:p>
          <a:endParaRPr lang="en-GB"/>
        </a:p>
      </dgm:t>
    </dgm:pt>
    <dgm:pt modelId="{66FD5FAA-F71B-4C8A-B72E-4FEF80EA9424}" type="pres">
      <dgm:prSet presAssocID="{190C7D28-7CF9-4A86-A0A6-9C0D67254CF8}" presName="hierRoot2" presStyleCnt="0">
        <dgm:presLayoutVars>
          <dgm:hierBranch val="init"/>
        </dgm:presLayoutVars>
      </dgm:prSet>
      <dgm:spPr/>
    </dgm:pt>
    <dgm:pt modelId="{438B9D34-C728-4AFA-B9DB-0B1E6A900631}" type="pres">
      <dgm:prSet presAssocID="{190C7D28-7CF9-4A86-A0A6-9C0D67254CF8}" presName="rootComposite" presStyleCnt="0"/>
      <dgm:spPr/>
    </dgm:pt>
    <dgm:pt modelId="{38305E9D-65ED-4CC8-BC28-365CC1FB3D77}" type="pres">
      <dgm:prSet presAssocID="{190C7D28-7CF9-4A86-A0A6-9C0D67254CF8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96F3E4C-2CDE-468C-8294-870BB8161692}" type="pres">
      <dgm:prSet presAssocID="{190C7D28-7CF9-4A86-A0A6-9C0D67254CF8}" presName="rootConnector" presStyleLbl="node3" presStyleIdx="0" presStyleCnt="5"/>
      <dgm:spPr/>
      <dgm:t>
        <a:bodyPr/>
        <a:lstStyle/>
        <a:p>
          <a:endParaRPr lang="en-GB"/>
        </a:p>
      </dgm:t>
    </dgm:pt>
    <dgm:pt modelId="{EA309C67-8749-4336-9F03-CEAD96622B47}" type="pres">
      <dgm:prSet presAssocID="{190C7D28-7CF9-4A86-A0A6-9C0D67254CF8}" presName="hierChild4" presStyleCnt="0"/>
      <dgm:spPr/>
    </dgm:pt>
    <dgm:pt modelId="{6DBB9858-7510-4C47-A02B-743CA77368C4}" type="pres">
      <dgm:prSet presAssocID="{190C7D28-7CF9-4A86-A0A6-9C0D67254CF8}" presName="hierChild5" presStyleCnt="0"/>
      <dgm:spPr/>
    </dgm:pt>
    <dgm:pt modelId="{C9F8FAE5-9B8F-4510-A84F-4C01776F4460}" type="pres">
      <dgm:prSet presAssocID="{033E2C55-F01C-476C-83B5-4A4FFD84855B}" presName="Name37" presStyleLbl="parChTrans1D3" presStyleIdx="1" presStyleCnt="5"/>
      <dgm:spPr/>
      <dgm:t>
        <a:bodyPr/>
        <a:lstStyle/>
        <a:p>
          <a:endParaRPr lang="en-GB"/>
        </a:p>
      </dgm:t>
    </dgm:pt>
    <dgm:pt modelId="{62E3C5E4-7A1F-4CD8-BF95-C878CB5409D7}" type="pres">
      <dgm:prSet presAssocID="{ED532BAB-6FA4-44D2-9140-20C25E19C519}" presName="hierRoot2" presStyleCnt="0">
        <dgm:presLayoutVars>
          <dgm:hierBranch val="init"/>
        </dgm:presLayoutVars>
      </dgm:prSet>
      <dgm:spPr/>
    </dgm:pt>
    <dgm:pt modelId="{259507CB-4EF0-4DBB-8D15-AA05FEB07DF6}" type="pres">
      <dgm:prSet presAssocID="{ED532BAB-6FA4-44D2-9140-20C25E19C519}" presName="rootComposite" presStyleCnt="0"/>
      <dgm:spPr/>
    </dgm:pt>
    <dgm:pt modelId="{75D2790B-13F0-4C56-A17C-C939697EFCD0}" type="pres">
      <dgm:prSet presAssocID="{ED532BAB-6FA4-44D2-9140-20C25E19C519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A9F7822-14E7-46CB-AB3C-AFD4F85C6D64}" type="pres">
      <dgm:prSet presAssocID="{ED532BAB-6FA4-44D2-9140-20C25E19C519}" presName="rootConnector" presStyleLbl="node3" presStyleIdx="1" presStyleCnt="5"/>
      <dgm:spPr/>
      <dgm:t>
        <a:bodyPr/>
        <a:lstStyle/>
        <a:p>
          <a:endParaRPr lang="en-GB"/>
        </a:p>
      </dgm:t>
    </dgm:pt>
    <dgm:pt modelId="{4E9586C8-AD21-4CC4-AD26-C50E03139E15}" type="pres">
      <dgm:prSet presAssocID="{ED532BAB-6FA4-44D2-9140-20C25E19C519}" presName="hierChild4" presStyleCnt="0"/>
      <dgm:spPr/>
    </dgm:pt>
    <dgm:pt modelId="{91F4F204-3594-4879-AA95-0BE2E72C7985}" type="pres">
      <dgm:prSet presAssocID="{ED532BAB-6FA4-44D2-9140-20C25E19C519}" presName="hierChild5" presStyleCnt="0"/>
      <dgm:spPr/>
    </dgm:pt>
    <dgm:pt modelId="{438E1313-E517-4EDF-B761-D81CE19CC800}" type="pres">
      <dgm:prSet presAssocID="{08A62FAD-2410-4304-807D-782B4B633B77}" presName="hierChild5" presStyleCnt="0"/>
      <dgm:spPr/>
    </dgm:pt>
    <dgm:pt modelId="{0C25C79E-C22D-4B9D-9E44-A91181D1FC96}" type="pres">
      <dgm:prSet presAssocID="{A458356C-A4F1-4381-9EF2-0139403932E9}" presName="Name37" presStyleLbl="parChTrans1D2" presStyleIdx="1" presStyleCnt="2"/>
      <dgm:spPr/>
      <dgm:t>
        <a:bodyPr/>
        <a:lstStyle/>
        <a:p>
          <a:endParaRPr lang="en-GB"/>
        </a:p>
      </dgm:t>
    </dgm:pt>
    <dgm:pt modelId="{D68EDDB6-D51D-4893-825C-A4BDA13358E3}" type="pres">
      <dgm:prSet presAssocID="{513B47D9-9F4F-458C-BFC5-419933F2A162}" presName="hierRoot2" presStyleCnt="0">
        <dgm:presLayoutVars>
          <dgm:hierBranch val="init"/>
        </dgm:presLayoutVars>
      </dgm:prSet>
      <dgm:spPr/>
    </dgm:pt>
    <dgm:pt modelId="{9BD92ED6-5B17-4692-855E-1BC1E089A461}" type="pres">
      <dgm:prSet presAssocID="{513B47D9-9F4F-458C-BFC5-419933F2A162}" presName="rootComposite" presStyleCnt="0"/>
      <dgm:spPr/>
    </dgm:pt>
    <dgm:pt modelId="{81750ED5-E122-4028-A805-25DBE412CF76}" type="pres">
      <dgm:prSet presAssocID="{513B47D9-9F4F-458C-BFC5-419933F2A162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15F4145-C553-426A-9746-552259BA3679}" type="pres">
      <dgm:prSet presAssocID="{513B47D9-9F4F-458C-BFC5-419933F2A162}" presName="rootConnector" presStyleLbl="node2" presStyleIdx="1" presStyleCnt="2"/>
      <dgm:spPr/>
      <dgm:t>
        <a:bodyPr/>
        <a:lstStyle/>
        <a:p>
          <a:endParaRPr lang="en-GB"/>
        </a:p>
      </dgm:t>
    </dgm:pt>
    <dgm:pt modelId="{693DFF6B-3A91-425C-B234-750ED223B95E}" type="pres">
      <dgm:prSet presAssocID="{513B47D9-9F4F-458C-BFC5-419933F2A162}" presName="hierChild4" presStyleCnt="0"/>
      <dgm:spPr/>
    </dgm:pt>
    <dgm:pt modelId="{FDE57CEF-0A8E-43EF-9201-F51583878BA0}" type="pres">
      <dgm:prSet presAssocID="{FE2E9647-334F-486B-8A86-73BAA68A20DE}" presName="Name37" presStyleLbl="parChTrans1D3" presStyleIdx="2" presStyleCnt="5"/>
      <dgm:spPr/>
      <dgm:t>
        <a:bodyPr/>
        <a:lstStyle/>
        <a:p>
          <a:endParaRPr lang="en-GB"/>
        </a:p>
      </dgm:t>
    </dgm:pt>
    <dgm:pt modelId="{E12820F9-6CFE-4539-995C-BA7B59050CCC}" type="pres">
      <dgm:prSet presAssocID="{FDD0FE3A-0449-4965-B821-2C569A893AB6}" presName="hierRoot2" presStyleCnt="0">
        <dgm:presLayoutVars>
          <dgm:hierBranch val="init"/>
        </dgm:presLayoutVars>
      </dgm:prSet>
      <dgm:spPr/>
    </dgm:pt>
    <dgm:pt modelId="{B424A769-77C0-4112-AC42-0ACC677BE360}" type="pres">
      <dgm:prSet presAssocID="{FDD0FE3A-0449-4965-B821-2C569A893AB6}" presName="rootComposite" presStyleCnt="0"/>
      <dgm:spPr/>
    </dgm:pt>
    <dgm:pt modelId="{A7F9280B-3A38-4D85-85C3-F07F87ACDD76}" type="pres">
      <dgm:prSet presAssocID="{FDD0FE3A-0449-4965-B821-2C569A893AB6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3ADF00B-2A1D-497B-AA55-C186B7A0ECAF}" type="pres">
      <dgm:prSet presAssocID="{FDD0FE3A-0449-4965-B821-2C569A893AB6}" presName="rootConnector" presStyleLbl="node3" presStyleIdx="2" presStyleCnt="5"/>
      <dgm:spPr/>
      <dgm:t>
        <a:bodyPr/>
        <a:lstStyle/>
        <a:p>
          <a:endParaRPr lang="en-GB"/>
        </a:p>
      </dgm:t>
    </dgm:pt>
    <dgm:pt modelId="{C6806474-6706-4A15-B938-9018A74D18A5}" type="pres">
      <dgm:prSet presAssocID="{FDD0FE3A-0449-4965-B821-2C569A893AB6}" presName="hierChild4" presStyleCnt="0"/>
      <dgm:spPr/>
    </dgm:pt>
    <dgm:pt modelId="{073E55F0-BAC9-40C6-8886-7CC2E55A7377}" type="pres">
      <dgm:prSet presAssocID="{FDD0FE3A-0449-4965-B821-2C569A893AB6}" presName="hierChild5" presStyleCnt="0"/>
      <dgm:spPr/>
    </dgm:pt>
    <dgm:pt modelId="{C32088B6-ED54-44CE-B123-5E122ABB6A9B}" type="pres">
      <dgm:prSet presAssocID="{61A70B62-DAFE-4F02-9835-5BA4614E6FAB}" presName="Name37" presStyleLbl="parChTrans1D3" presStyleIdx="3" presStyleCnt="5"/>
      <dgm:spPr/>
      <dgm:t>
        <a:bodyPr/>
        <a:lstStyle/>
        <a:p>
          <a:endParaRPr lang="en-GB"/>
        </a:p>
      </dgm:t>
    </dgm:pt>
    <dgm:pt modelId="{015CBF2A-CBCF-4A77-8111-D900F9C5B3F5}" type="pres">
      <dgm:prSet presAssocID="{6F662CC2-9DD2-43E6-93D4-4B6F492DC6BC}" presName="hierRoot2" presStyleCnt="0">
        <dgm:presLayoutVars>
          <dgm:hierBranch val="init"/>
        </dgm:presLayoutVars>
      </dgm:prSet>
      <dgm:spPr/>
    </dgm:pt>
    <dgm:pt modelId="{F108942A-A5D3-4282-B90C-D6F77055B06F}" type="pres">
      <dgm:prSet presAssocID="{6F662CC2-9DD2-43E6-93D4-4B6F492DC6BC}" presName="rootComposite" presStyleCnt="0"/>
      <dgm:spPr/>
    </dgm:pt>
    <dgm:pt modelId="{74DB3077-5377-4A35-9DC1-2ACA78796F4B}" type="pres">
      <dgm:prSet presAssocID="{6F662CC2-9DD2-43E6-93D4-4B6F492DC6BC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03D3236-94E8-463E-BE50-082ACFDD8347}" type="pres">
      <dgm:prSet presAssocID="{6F662CC2-9DD2-43E6-93D4-4B6F492DC6BC}" presName="rootConnector" presStyleLbl="node3" presStyleIdx="3" presStyleCnt="5"/>
      <dgm:spPr/>
      <dgm:t>
        <a:bodyPr/>
        <a:lstStyle/>
        <a:p>
          <a:endParaRPr lang="en-GB"/>
        </a:p>
      </dgm:t>
    </dgm:pt>
    <dgm:pt modelId="{4C4A3FBC-00A1-4B3F-B143-64E186551581}" type="pres">
      <dgm:prSet presAssocID="{6F662CC2-9DD2-43E6-93D4-4B6F492DC6BC}" presName="hierChild4" presStyleCnt="0"/>
      <dgm:spPr/>
    </dgm:pt>
    <dgm:pt modelId="{9ACE805A-1803-4DE9-B260-6B2C842C5627}" type="pres">
      <dgm:prSet presAssocID="{6F662CC2-9DD2-43E6-93D4-4B6F492DC6BC}" presName="hierChild5" presStyleCnt="0"/>
      <dgm:spPr/>
    </dgm:pt>
    <dgm:pt modelId="{A3F8AFBD-25CB-4E96-9412-B010B3AE2F83}" type="pres">
      <dgm:prSet presAssocID="{CDC2CCC1-4711-4CCA-AAA2-808D76A21C52}" presName="Name37" presStyleLbl="parChTrans1D3" presStyleIdx="4" presStyleCnt="5"/>
      <dgm:spPr/>
      <dgm:t>
        <a:bodyPr/>
        <a:lstStyle/>
        <a:p>
          <a:endParaRPr lang="en-GB"/>
        </a:p>
      </dgm:t>
    </dgm:pt>
    <dgm:pt modelId="{1AEB3FA8-CD78-46A3-96C4-0CF60CB2F98F}" type="pres">
      <dgm:prSet presAssocID="{FBFE658E-2090-4FF8-A907-D315ACC4D2A3}" presName="hierRoot2" presStyleCnt="0">
        <dgm:presLayoutVars>
          <dgm:hierBranch val="init"/>
        </dgm:presLayoutVars>
      </dgm:prSet>
      <dgm:spPr/>
    </dgm:pt>
    <dgm:pt modelId="{760DC49F-55BA-4BC7-91D9-6AAABA18FEE5}" type="pres">
      <dgm:prSet presAssocID="{FBFE658E-2090-4FF8-A907-D315ACC4D2A3}" presName="rootComposite" presStyleCnt="0"/>
      <dgm:spPr/>
    </dgm:pt>
    <dgm:pt modelId="{B60F4D2C-7423-4415-921C-2439B402CEE9}" type="pres">
      <dgm:prSet presAssocID="{FBFE658E-2090-4FF8-A907-D315ACC4D2A3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B3E464-88E5-477B-A692-7980C82DA32B}" type="pres">
      <dgm:prSet presAssocID="{FBFE658E-2090-4FF8-A907-D315ACC4D2A3}" presName="rootConnector" presStyleLbl="node3" presStyleIdx="4" presStyleCnt="5"/>
      <dgm:spPr/>
      <dgm:t>
        <a:bodyPr/>
        <a:lstStyle/>
        <a:p>
          <a:endParaRPr lang="en-GB"/>
        </a:p>
      </dgm:t>
    </dgm:pt>
    <dgm:pt modelId="{2B9D0BDC-F4CC-4A51-B4B6-FBB1168E043D}" type="pres">
      <dgm:prSet presAssocID="{FBFE658E-2090-4FF8-A907-D315ACC4D2A3}" presName="hierChild4" presStyleCnt="0"/>
      <dgm:spPr/>
    </dgm:pt>
    <dgm:pt modelId="{0810280E-3D5B-4FF2-A7A1-4CF49F2456C6}" type="pres">
      <dgm:prSet presAssocID="{FBFE658E-2090-4FF8-A907-D315ACC4D2A3}" presName="hierChild5" presStyleCnt="0"/>
      <dgm:spPr/>
    </dgm:pt>
    <dgm:pt modelId="{153601B7-8200-4D24-AEC9-ACD928FF2F2D}" type="pres">
      <dgm:prSet presAssocID="{513B47D9-9F4F-458C-BFC5-419933F2A162}" presName="hierChild5" presStyleCnt="0"/>
      <dgm:spPr/>
    </dgm:pt>
    <dgm:pt modelId="{B841D83B-0D42-4B18-9D5B-592A96D2D871}" type="pres">
      <dgm:prSet presAssocID="{665CBBEE-D724-4B1B-9B0C-17884F9C7DC7}" presName="hierChild3" presStyleCnt="0"/>
      <dgm:spPr/>
    </dgm:pt>
  </dgm:ptLst>
  <dgm:cxnLst>
    <dgm:cxn modelId="{E4D50A5A-DF2C-4339-8CF9-0498B39E66A4}" srcId="{665CBBEE-D724-4B1B-9B0C-17884F9C7DC7}" destId="{08A62FAD-2410-4304-807D-782B4B633B77}" srcOrd="0" destOrd="0" parTransId="{F49E69AF-A2BF-4371-96C9-EBD3EB40614F}" sibTransId="{F29518F6-1903-4E80-9878-98A7A24C9960}"/>
    <dgm:cxn modelId="{75E841B9-90F8-424C-B38C-C7317800A47E}" type="presOf" srcId="{FE2E9647-334F-486B-8A86-73BAA68A20DE}" destId="{FDE57CEF-0A8E-43EF-9201-F51583878BA0}" srcOrd="0" destOrd="0" presId="urn:microsoft.com/office/officeart/2005/8/layout/orgChart1"/>
    <dgm:cxn modelId="{C23633E0-946C-4C97-A75B-CA99E7EDCFF3}" type="presOf" srcId="{F49E69AF-A2BF-4371-96C9-EBD3EB40614F}" destId="{580F66D1-16B6-4BC0-AE3F-7EDC4FC39D7B}" srcOrd="0" destOrd="0" presId="urn:microsoft.com/office/officeart/2005/8/layout/orgChart1"/>
    <dgm:cxn modelId="{656E9F50-1D4A-4D49-849A-A76A82AAC02D}" srcId="{513B47D9-9F4F-458C-BFC5-419933F2A162}" destId="{FDD0FE3A-0449-4965-B821-2C569A893AB6}" srcOrd="0" destOrd="0" parTransId="{FE2E9647-334F-486B-8A86-73BAA68A20DE}" sibTransId="{C51E4028-C412-4599-BE47-98BF61C29ECC}"/>
    <dgm:cxn modelId="{3AA02930-8968-4E76-9D76-7533FA21564D}" type="presOf" srcId="{033E2C55-F01C-476C-83B5-4A4FFD84855B}" destId="{C9F8FAE5-9B8F-4510-A84F-4C01776F4460}" srcOrd="0" destOrd="0" presId="urn:microsoft.com/office/officeart/2005/8/layout/orgChart1"/>
    <dgm:cxn modelId="{BFD28239-DFDF-41BC-8DA7-B1FDB494FA07}" type="presOf" srcId="{FBFE658E-2090-4FF8-A907-D315ACC4D2A3}" destId="{B60F4D2C-7423-4415-921C-2439B402CEE9}" srcOrd="0" destOrd="0" presId="urn:microsoft.com/office/officeart/2005/8/layout/orgChart1"/>
    <dgm:cxn modelId="{B1DB357A-B7B1-4203-8705-CF55BDBD8A97}" srcId="{513B47D9-9F4F-458C-BFC5-419933F2A162}" destId="{6F662CC2-9DD2-43E6-93D4-4B6F492DC6BC}" srcOrd="1" destOrd="0" parTransId="{61A70B62-DAFE-4F02-9835-5BA4614E6FAB}" sibTransId="{88526B3A-E52B-4B03-8E28-8F7422019225}"/>
    <dgm:cxn modelId="{90D86BD3-DAF0-4733-ACB8-721252E6CE89}" type="presOf" srcId="{08A62FAD-2410-4304-807D-782B4B633B77}" destId="{AABDA5BC-1184-4084-9CAC-3CFBEFF3E8B3}" srcOrd="1" destOrd="0" presId="urn:microsoft.com/office/officeart/2005/8/layout/orgChart1"/>
    <dgm:cxn modelId="{FF17AD85-E85F-4B46-A73A-CF798302C831}" type="presOf" srcId="{6F662CC2-9DD2-43E6-93D4-4B6F492DC6BC}" destId="{503D3236-94E8-463E-BE50-082ACFDD8347}" srcOrd="1" destOrd="0" presId="urn:microsoft.com/office/officeart/2005/8/layout/orgChart1"/>
    <dgm:cxn modelId="{114A80DD-C27F-485F-9855-60B39BD3613A}" type="presOf" srcId="{ED532BAB-6FA4-44D2-9140-20C25E19C519}" destId="{75D2790B-13F0-4C56-A17C-C939697EFCD0}" srcOrd="0" destOrd="0" presId="urn:microsoft.com/office/officeart/2005/8/layout/orgChart1"/>
    <dgm:cxn modelId="{6BFF44B0-ED00-40E8-916E-A8A80E87CD1F}" type="presOf" srcId="{190C7D28-7CF9-4A86-A0A6-9C0D67254CF8}" destId="{38305E9D-65ED-4CC8-BC28-365CC1FB3D77}" srcOrd="0" destOrd="0" presId="urn:microsoft.com/office/officeart/2005/8/layout/orgChart1"/>
    <dgm:cxn modelId="{6795311E-D09C-4B19-9FD9-816532FFAE23}" srcId="{665CBBEE-D724-4B1B-9B0C-17884F9C7DC7}" destId="{513B47D9-9F4F-458C-BFC5-419933F2A162}" srcOrd="1" destOrd="0" parTransId="{A458356C-A4F1-4381-9EF2-0139403932E9}" sibTransId="{046DD52D-8852-4383-AE73-16D1E7F7954A}"/>
    <dgm:cxn modelId="{41202174-FFD7-4083-8A47-A9142EA30669}" type="presOf" srcId="{08A62FAD-2410-4304-807D-782B4B633B77}" destId="{E5B4F476-EAC8-4DF7-BBE3-C8FE637F8095}" srcOrd="0" destOrd="0" presId="urn:microsoft.com/office/officeart/2005/8/layout/orgChart1"/>
    <dgm:cxn modelId="{D4D99F88-DDB7-47B7-A368-111C5E2016E6}" type="presOf" srcId="{665CBBEE-D724-4B1B-9B0C-17884F9C7DC7}" destId="{38B150D7-EDBC-46F8-8464-BB5BEB83FD9A}" srcOrd="0" destOrd="0" presId="urn:microsoft.com/office/officeart/2005/8/layout/orgChart1"/>
    <dgm:cxn modelId="{F3C6F8C4-5F53-49CF-995E-E9A40533F970}" type="presOf" srcId="{6F662CC2-9DD2-43E6-93D4-4B6F492DC6BC}" destId="{74DB3077-5377-4A35-9DC1-2ACA78796F4B}" srcOrd="0" destOrd="0" presId="urn:microsoft.com/office/officeart/2005/8/layout/orgChart1"/>
    <dgm:cxn modelId="{42967E5B-314D-4EA8-9B7E-DCE4367E7E0A}" type="presOf" srcId="{513B47D9-9F4F-458C-BFC5-419933F2A162}" destId="{B15F4145-C553-426A-9746-552259BA3679}" srcOrd="1" destOrd="0" presId="urn:microsoft.com/office/officeart/2005/8/layout/orgChart1"/>
    <dgm:cxn modelId="{0D0C1642-FA23-4A65-942C-63CF5E26DB69}" type="presOf" srcId="{ED532BAB-6FA4-44D2-9140-20C25E19C519}" destId="{0A9F7822-14E7-46CB-AB3C-AFD4F85C6D64}" srcOrd="1" destOrd="0" presId="urn:microsoft.com/office/officeart/2005/8/layout/orgChart1"/>
    <dgm:cxn modelId="{462E31DC-C6D8-457B-93AF-725D1A1A572A}" type="presOf" srcId="{B90850B5-7897-486E-818C-1C801B37DA5D}" destId="{97493CEB-AEFD-4372-8BBA-04D5B0E29C7F}" srcOrd="0" destOrd="0" presId="urn:microsoft.com/office/officeart/2005/8/layout/orgChart1"/>
    <dgm:cxn modelId="{E819AF81-0AC5-4206-98C8-BD06189191D5}" type="presOf" srcId="{513B47D9-9F4F-458C-BFC5-419933F2A162}" destId="{81750ED5-E122-4028-A805-25DBE412CF76}" srcOrd="0" destOrd="0" presId="urn:microsoft.com/office/officeart/2005/8/layout/orgChart1"/>
    <dgm:cxn modelId="{E359D79C-42B2-4878-89A5-B047EE0314EE}" type="presOf" srcId="{190C7D28-7CF9-4A86-A0A6-9C0D67254CF8}" destId="{596F3E4C-2CDE-468C-8294-870BB8161692}" srcOrd="1" destOrd="0" presId="urn:microsoft.com/office/officeart/2005/8/layout/orgChart1"/>
    <dgm:cxn modelId="{BB537810-E595-4521-92AB-BF596D21E559}" type="presOf" srcId="{CDC2CCC1-4711-4CCA-AAA2-808D76A21C52}" destId="{A3F8AFBD-25CB-4E96-9412-B010B3AE2F83}" srcOrd="0" destOrd="0" presId="urn:microsoft.com/office/officeart/2005/8/layout/orgChart1"/>
    <dgm:cxn modelId="{062D148B-0C54-4D8B-AF8E-8C71389C6235}" srcId="{08A62FAD-2410-4304-807D-782B4B633B77}" destId="{ED532BAB-6FA4-44D2-9140-20C25E19C519}" srcOrd="1" destOrd="0" parTransId="{033E2C55-F01C-476C-83B5-4A4FFD84855B}" sibTransId="{00418DE1-639E-4E88-A5C3-A8864A10202C}"/>
    <dgm:cxn modelId="{1187629C-4F1B-408D-B0C7-F7CF9F52BF27}" type="presOf" srcId="{7358C19D-65EA-4224-8688-C5BC63842F48}" destId="{C3F52318-564D-49B5-B355-75D319E0179C}" srcOrd="0" destOrd="0" presId="urn:microsoft.com/office/officeart/2005/8/layout/orgChart1"/>
    <dgm:cxn modelId="{DFD982FF-C9B2-47A0-8973-105062136CFF}" srcId="{7358C19D-65EA-4224-8688-C5BC63842F48}" destId="{665CBBEE-D724-4B1B-9B0C-17884F9C7DC7}" srcOrd="0" destOrd="0" parTransId="{89C8ACE5-0F90-4B1A-8D54-4D08A3A4BCD1}" sibTransId="{4EE97855-43DE-4882-8D74-4BE19DDB25C4}"/>
    <dgm:cxn modelId="{ABB2EDC1-46B8-4E33-BD50-22A1C389C3C5}" type="presOf" srcId="{FDD0FE3A-0449-4965-B821-2C569A893AB6}" destId="{A7F9280B-3A38-4D85-85C3-F07F87ACDD76}" srcOrd="0" destOrd="0" presId="urn:microsoft.com/office/officeart/2005/8/layout/orgChart1"/>
    <dgm:cxn modelId="{A2E7E561-9A0B-484A-9A04-D848EBB01088}" type="presOf" srcId="{FDD0FE3A-0449-4965-B821-2C569A893AB6}" destId="{53ADF00B-2A1D-497B-AA55-C186B7A0ECAF}" srcOrd="1" destOrd="0" presId="urn:microsoft.com/office/officeart/2005/8/layout/orgChart1"/>
    <dgm:cxn modelId="{C30D1289-4863-41E7-817A-B35748089D7A}" type="presOf" srcId="{A458356C-A4F1-4381-9EF2-0139403932E9}" destId="{0C25C79E-C22D-4B9D-9E44-A91181D1FC96}" srcOrd="0" destOrd="0" presId="urn:microsoft.com/office/officeart/2005/8/layout/orgChart1"/>
    <dgm:cxn modelId="{D9CE7D9B-36AC-47F1-B75A-FC1CB1996952}" srcId="{08A62FAD-2410-4304-807D-782B4B633B77}" destId="{190C7D28-7CF9-4A86-A0A6-9C0D67254CF8}" srcOrd="0" destOrd="0" parTransId="{B90850B5-7897-486E-818C-1C801B37DA5D}" sibTransId="{E12CFDF1-13C9-428E-8A19-EEC10DBE2F49}"/>
    <dgm:cxn modelId="{7451AAE3-6551-4EBA-8A06-E98ABABAD056}" srcId="{513B47D9-9F4F-458C-BFC5-419933F2A162}" destId="{FBFE658E-2090-4FF8-A907-D315ACC4D2A3}" srcOrd="2" destOrd="0" parTransId="{CDC2CCC1-4711-4CCA-AAA2-808D76A21C52}" sibTransId="{5F608217-B466-4D3B-8A5C-974FC5E3EF52}"/>
    <dgm:cxn modelId="{22006B65-0132-4F60-9F85-298C3CC73412}" type="presOf" srcId="{665CBBEE-D724-4B1B-9B0C-17884F9C7DC7}" destId="{CC25B4FB-33D7-4E62-B981-EF624BB6D28B}" srcOrd="1" destOrd="0" presId="urn:microsoft.com/office/officeart/2005/8/layout/orgChart1"/>
    <dgm:cxn modelId="{731E0BBD-5865-4A70-BEDE-B0D33E38999E}" type="presOf" srcId="{FBFE658E-2090-4FF8-A907-D315ACC4D2A3}" destId="{67B3E464-88E5-477B-A692-7980C82DA32B}" srcOrd="1" destOrd="0" presId="urn:microsoft.com/office/officeart/2005/8/layout/orgChart1"/>
    <dgm:cxn modelId="{CBC63CB9-0BF8-4422-B561-0A8760F460BC}" type="presOf" srcId="{61A70B62-DAFE-4F02-9835-5BA4614E6FAB}" destId="{C32088B6-ED54-44CE-B123-5E122ABB6A9B}" srcOrd="0" destOrd="0" presId="urn:microsoft.com/office/officeart/2005/8/layout/orgChart1"/>
    <dgm:cxn modelId="{06CF4094-B6BA-46AF-9407-0ABDC23B8B96}" type="presParOf" srcId="{C3F52318-564D-49B5-B355-75D319E0179C}" destId="{24183DE0-AEC7-465F-ADDE-A09445B81162}" srcOrd="0" destOrd="0" presId="urn:microsoft.com/office/officeart/2005/8/layout/orgChart1"/>
    <dgm:cxn modelId="{6B503262-D1B9-4FC0-8F78-7FBD537C4C8B}" type="presParOf" srcId="{24183DE0-AEC7-465F-ADDE-A09445B81162}" destId="{04C12647-0D21-44A9-A9C6-6DEC9797042B}" srcOrd="0" destOrd="0" presId="urn:microsoft.com/office/officeart/2005/8/layout/orgChart1"/>
    <dgm:cxn modelId="{6E240B12-6795-46F9-83F4-5A543AA30BF4}" type="presParOf" srcId="{04C12647-0D21-44A9-A9C6-6DEC9797042B}" destId="{38B150D7-EDBC-46F8-8464-BB5BEB83FD9A}" srcOrd="0" destOrd="0" presId="urn:microsoft.com/office/officeart/2005/8/layout/orgChart1"/>
    <dgm:cxn modelId="{81706B05-7F2D-485D-98EE-D839FC8B5599}" type="presParOf" srcId="{04C12647-0D21-44A9-A9C6-6DEC9797042B}" destId="{CC25B4FB-33D7-4E62-B981-EF624BB6D28B}" srcOrd="1" destOrd="0" presId="urn:microsoft.com/office/officeart/2005/8/layout/orgChart1"/>
    <dgm:cxn modelId="{9C9DDC77-601D-4409-A72E-A13F4583D5DB}" type="presParOf" srcId="{24183DE0-AEC7-465F-ADDE-A09445B81162}" destId="{3D480C63-AD6E-4032-8EE4-B4F9A8885C70}" srcOrd="1" destOrd="0" presId="urn:microsoft.com/office/officeart/2005/8/layout/orgChart1"/>
    <dgm:cxn modelId="{50EC436F-1F20-401B-9ACD-AAD9C2D88974}" type="presParOf" srcId="{3D480C63-AD6E-4032-8EE4-B4F9A8885C70}" destId="{580F66D1-16B6-4BC0-AE3F-7EDC4FC39D7B}" srcOrd="0" destOrd="0" presId="urn:microsoft.com/office/officeart/2005/8/layout/orgChart1"/>
    <dgm:cxn modelId="{A654A2BD-B21E-41B7-A7CF-5120ADC5D6DA}" type="presParOf" srcId="{3D480C63-AD6E-4032-8EE4-B4F9A8885C70}" destId="{1CEB25F5-3BE3-4EE2-A295-B49D4CF9C898}" srcOrd="1" destOrd="0" presId="urn:microsoft.com/office/officeart/2005/8/layout/orgChart1"/>
    <dgm:cxn modelId="{07AC1F27-42E5-4294-AFEB-90C2563C1EE0}" type="presParOf" srcId="{1CEB25F5-3BE3-4EE2-A295-B49D4CF9C898}" destId="{5A88615E-12EE-40C8-AA3B-6D20B00C15D1}" srcOrd="0" destOrd="0" presId="urn:microsoft.com/office/officeart/2005/8/layout/orgChart1"/>
    <dgm:cxn modelId="{B12C1471-2135-4282-88A2-0151E035BC26}" type="presParOf" srcId="{5A88615E-12EE-40C8-AA3B-6D20B00C15D1}" destId="{E5B4F476-EAC8-4DF7-BBE3-C8FE637F8095}" srcOrd="0" destOrd="0" presId="urn:microsoft.com/office/officeart/2005/8/layout/orgChart1"/>
    <dgm:cxn modelId="{B6DD5766-705D-47D4-AE12-592F32CCD5EB}" type="presParOf" srcId="{5A88615E-12EE-40C8-AA3B-6D20B00C15D1}" destId="{AABDA5BC-1184-4084-9CAC-3CFBEFF3E8B3}" srcOrd="1" destOrd="0" presId="urn:microsoft.com/office/officeart/2005/8/layout/orgChart1"/>
    <dgm:cxn modelId="{66765E4B-E6D8-4DEC-B060-2240B409C0AB}" type="presParOf" srcId="{1CEB25F5-3BE3-4EE2-A295-B49D4CF9C898}" destId="{3ED8D0B2-440C-49CC-B52D-8E8FB1EAFA40}" srcOrd="1" destOrd="0" presId="urn:microsoft.com/office/officeart/2005/8/layout/orgChart1"/>
    <dgm:cxn modelId="{32F2CC9E-1058-4091-BDE2-3009F86E82B6}" type="presParOf" srcId="{3ED8D0B2-440C-49CC-B52D-8E8FB1EAFA40}" destId="{97493CEB-AEFD-4372-8BBA-04D5B0E29C7F}" srcOrd="0" destOrd="0" presId="urn:microsoft.com/office/officeart/2005/8/layout/orgChart1"/>
    <dgm:cxn modelId="{B062B4F0-594C-40F8-8A42-1213D9F96DF0}" type="presParOf" srcId="{3ED8D0B2-440C-49CC-B52D-8E8FB1EAFA40}" destId="{66FD5FAA-F71B-4C8A-B72E-4FEF80EA9424}" srcOrd="1" destOrd="0" presId="urn:microsoft.com/office/officeart/2005/8/layout/orgChart1"/>
    <dgm:cxn modelId="{A575837E-6AE7-43CD-A817-0CD870A3E1B0}" type="presParOf" srcId="{66FD5FAA-F71B-4C8A-B72E-4FEF80EA9424}" destId="{438B9D34-C728-4AFA-B9DB-0B1E6A900631}" srcOrd="0" destOrd="0" presId="urn:microsoft.com/office/officeart/2005/8/layout/orgChart1"/>
    <dgm:cxn modelId="{CE3D8E5B-453E-41A9-960A-ACC9E4D335D3}" type="presParOf" srcId="{438B9D34-C728-4AFA-B9DB-0B1E6A900631}" destId="{38305E9D-65ED-4CC8-BC28-365CC1FB3D77}" srcOrd="0" destOrd="0" presId="urn:microsoft.com/office/officeart/2005/8/layout/orgChart1"/>
    <dgm:cxn modelId="{CD4B27D7-43F2-48EC-B4E5-178ED8C0650E}" type="presParOf" srcId="{438B9D34-C728-4AFA-B9DB-0B1E6A900631}" destId="{596F3E4C-2CDE-468C-8294-870BB8161692}" srcOrd="1" destOrd="0" presId="urn:microsoft.com/office/officeart/2005/8/layout/orgChart1"/>
    <dgm:cxn modelId="{5A26E1F3-7161-481A-BC8C-5A67420F3130}" type="presParOf" srcId="{66FD5FAA-F71B-4C8A-B72E-4FEF80EA9424}" destId="{EA309C67-8749-4336-9F03-CEAD96622B47}" srcOrd="1" destOrd="0" presId="urn:microsoft.com/office/officeart/2005/8/layout/orgChart1"/>
    <dgm:cxn modelId="{8AA2475C-2380-4091-8758-D269B3900BB6}" type="presParOf" srcId="{66FD5FAA-F71B-4C8A-B72E-4FEF80EA9424}" destId="{6DBB9858-7510-4C47-A02B-743CA77368C4}" srcOrd="2" destOrd="0" presId="urn:microsoft.com/office/officeart/2005/8/layout/orgChart1"/>
    <dgm:cxn modelId="{976B19CB-9D8D-4FE1-8063-B0A5D8781603}" type="presParOf" srcId="{3ED8D0B2-440C-49CC-B52D-8E8FB1EAFA40}" destId="{C9F8FAE5-9B8F-4510-A84F-4C01776F4460}" srcOrd="2" destOrd="0" presId="urn:microsoft.com/office/officeart/2005/8/layout/orgChart1"/>
    <dgm:cxn modelId="{69E8D97C-BA2B-457A-8DB0-CFCC88067949}" type="presParOf" srcId="{3ED8D0B2-440C-49CC-B52D-8E8FB1EAFA40}" destId="{62E3C5E4-7A1F-4CD8-BF95-C878CB5409D7}" srcOrd="3" destOrd="0" presId="urn:microsoft.com/office/officeart/2005/8/layout/orgChart1"/>
    <dgm:cxn modelId="{C4B9B928-7DDE-43E0-8DE7-2AE992673A7C}" type="presParOf" srcId="{62E3C5E4-7A1F-4CD8-BF95-C878CB5409D7}" destId="{259507CB-4EF0-4DBB-8D15-AA05FEB07DF6}" srcOrd="0" destOrd="0" presId="urn:microsoft.com/office/officeart/2005/8/layout/orgChart1"/>
    <dgm:cxn modelId="{ABFC51E7-2219-4791-B7EA-8BA0AE212EBB}" type="presParOf" srcId="{259507CB-4EF0-4DBB-8D15-AA05FEB07DF6}" destId="{75D2790B-13F0-4C56-A17C-C939697EFCD0}" srcOrd="0" destOrd="0" presId="urn:microsoft.com/office/officeart/2005/8/layout/orgChart1"/>
    <dgm:cxn modelId="{63F83C63-64EE-42DE-A459-D5A741E128CE}" type="presParOf" srcId="{259507CB-4EF0-4DBB-8D15-AA05FEB07DF6}" destId="{0A9F7822-14E7-46CB-AB3C-AFD4F85C6D64}" srcOrd="1" destOrd="0" presId="urn:microsoft.com/office/officeart/2005/8/layout/orgChart1"/>
    <dgm:cxn modelId="{06EF81A2-DDF2-4544-A2BF-08C449BCDEA1}" type="presParOf" srcId="{62E3C5E4-7A1F-4CD8-BF95-C878CB5409D7}" destId="{4E9586C8-AD21-4CC4-AD26-C50E03139E15}" srcOrd="1" destOrd="0" presId="urn:microsoft.com/office/officeart/2005/8/layout/orgChart1"/>
    <dgm:cxn modelId="{472896E6-3C17-41DD-A4BE-19E0B2E25582}" type="presParOf" srcId="{62E3C5E4-7A1F-4CD8-BF95-C878CB5409D7}" destId="{91F4F204-3594-4879-AA95-0BE2E72C7985}" srcOrd="2" destOrd="0" presId="urn:microsoft.com/office/officeart/2005/8/layout/orgChart1"/>
    <dgm:cxn modelId="{68D1D133-FFA7-49C3-9798-A3AB2578D2B1}" type="presParOf" srcId="{1CEB25F5-3BE3-4EE2-A295-B49D4CF9C898}" destId="{438E1313-E517-4EDF-B761-D81CE19CC800}" srcOrd="2" destOrd="0" presId="urn:microsoft.com/office/officeart/2005/8/layout/orgChart1"/>
    <dgm:cxn modelId="{9D165348-804E-4507-A318-357788A21692}" type="presParOf" srcId="{3D480C63-AD6E-4032-8EE4-B4F9A8885C70}" destId="{0C25C79E-C22D-4B9D-9E44-A91181D1FC96}" srcOrd="2" destOrd="0" presId="urn:microsoft.com/office/officeart/2005/8/layout/orgChart1"/>
    <dgm:cxn modelId="{650FCA97-1EBA-4467-A1BB-F8EF1D4F6F20}" type="presParOf" srcId="{3D480C63-AD6E-4032-8EE4-B4F9A8885C70}" destId="{D68EDDB6-D51D-4893-825C-A4BDA13358E3}" srcOrd="3" destOrd="0" presId="urn:microsoft.com/office/officeart/2005/8/layout/orgChart1"/>
    <dgm:cxn modelId="{D7EE0E1A-87B0-41A6-BFA8-5DF5410683F9}" type="presParOf" srcId="{D68EDDB6-D51D-4893-825C-A4BDA13358E3}" destId="{9BD92ED6-5B17-4692-855E-1BC1E089A461}" srcOrd="0" destOrd="0" presId="urn:microsoft.com/office/officeart/2005/8/layout/orgChart1"/>
    <dgm:cxn modelId="{0A3B0737-B156-4E96-9D8D-EEFEA70C6FCC}" type="presParOf" srcId="{9BD92ED6-5B17-4692-855E-1BC1E089A461}" destId="{81750ED5-E122-4028-A805-25DBE412CF76}" srcOrd="0" destOrd="0" presId="urn:microsoft.com/office/officeart/2005/8/layout/orgChart1"/>
    <dgm:cxn modelId="{1E613D33-328D-490E-A80D-048AA45089E5}" type="presParOf" srcId="{9BD92ED6-5B17-4692-855E-1BC1E089A461}" destId="{B15F4145-C553-426A-9746-552259BA3679}" srcOrd="1" destOrd="0" presId="urn:microsoft.com/office/officeart/2005/8/layout/orgChart1"/>
    <dgm:cxn modelId="{3C938EBC-893B-463A-BE5A-32804C35F5DB}" type="presParOf" srcId="{D68EDDB6-D51D-4893-825C-A4BDA13358E3}" destId="{693DFF6B-3A91-425C-B234-750ED223B95E}" srcOrd="1" destOrd="0" presId="urn:microsoft.com/office/officeart/2005/8/layout/orgChart1"/>
    <dgm:cxn modelId="{8074B5D0-E75C-4A4D-A1AF-DDDC099FA778}" type="presParOf" srcId="{693DFF6B-3A91-425C-B234-750ED223B95E}" destId="{FDE57CEF-0A8E-43EF-9201-F51583878BA0}" srcOrd="0" destOrd="0" presId="urn:microsoft.com/office/officeart/2005/8/layout/orgChart1"/>
    <dgm:cxn modelId="{A4EFC687-4AA5-4332-96E0-634103F4207C}" type="presParOf" srcId="{693DFF6B-3A91-425C-B234-750ED223B95E}" destId="{E12820F9-6CFE-4539-995C-BA7B59050CCC}" srcOrd="1" destOrd="0" presId="urn:microsoft.com/office/officeart/2005/8/layout/orgChart1"/>
    <dgm:cxn modelId="{64DC4663-3618-49C3-B8A5-535D0917E079}" type="presParOf" srcId="{E12820F9-6CFE-4539-995C-BA7B59050CCC}" destId="{B424A769-77C0-4112-AC42-0ACC677BE360}" srcOrd="0" destOrd="0" presId="urn:microsoft.com/office/officeart/2005/8/layout/orgChart1"/>
    <dgm:cxn modelId="{ED56C9D5-7200-4E7D-A4E0-D862198FCDFC}" type="presParOf" srcId="{B424A769-77C0-4112-AC42-0ACC677BE360}" destId="{A7F9280B-3A38-4D85-85C3-F07F87ACDD76}" srcOrd="0" destOrd="0" presId="urn:microsoft.com/office/officeart/2005/8/layout/orgChart1"/>
    <dgm:cxn modelId="{12794179-7539-4C97-966C-DBD3CF8DB7BC}" type="presParOf" srcId="{B424A769-77C0-4112-AC42-0ACC677BE360}" destId="{53ADF00B-2A1D-497B-AA55-C186B7A0ECAF}" srcOrd="1" destOrd="0" presId="urn:microsoft.com/office/officeart/2005/8/layout/orgChart1"/>
    <dgm:cxn modelId="{417A461B-4698-4ADB-8535-97B876604563}" type="presParOf" srcId="{E12820F9-6CFE-4539-995C-BA7B59050CCC}" destId="{C6806474-6706-4A15-B938-9018A74D18A5}" srcOrd="1" destOrd="0" presId="urn:microsoft.com/office/officeart/2005/8/layout/orgChart1"/>
    <dgm:cxn modelId="{DDBA5650-DE71-434B-A336-A306CE521322}" type="presParOf" srcId="{E12820F9-6CFE-4539-995C-BA7B59050CCC}" destId="{073E55F0-BAC9-40C6-8886-7CC2E55A7377}" srcOrd="2" destOrd="0" presId="urn:microsoft.com/office/officeart/2005/8/layout/orgChart1"/>
    <dgm:cxn modelId="{BB2394A7-B551-450F-907B-5B4BE831F1C6}" type="presParOf" srcId="{693DFF6B-3A91-425C-B234-750ED223B95E}" destId="{C32088B6-ED54-44CE-B123-5E122ABB6A9B}" srcOrd="2" destOrd="0" presId="urn:microsoft.com/office/officeart/2005/8/layout/orgChart1"/>
    <dgm:cxn modelId="{D90256BC-DFCA-4130-8377-3224F9198774}" type="presParOf" srcId="{693DFF6B-3A91-425C-B234-750ED223B95E}" destId="{015CBF2A-CBCF-4A77-8111-D900F9C5B3F5}" srcOrd="3" destOrd="0" presId="urn:microsoft.com/office/officeart/2005/8/layout/orgChart1"/>
    <dgm:cxn modelId="{7B638A24-4D09-45C5-ACBB-C49BE0A5A709}" type="presParOf" srcId="{015CBF2A-CBCF-4A77-8111-D900F9C5B3F5}" destId="{F108942A-A5D3-4282-B90C-D6F77055B06F}" srcOrd="0" destOrd="0" presId="urn:microsoft.com/office/officeart/2005/8/layout/orgChart1"/>
    <dgm:cxn modelId="{B521D22D-A930-450F-A122-6FAE2A92172D}" type="presParOf" srcId="{F108942A-A5D3-4282-B90C-D6F77055B06F}" destId="{74DB3077-5377-4A35-9DC1-2ACA78796F4B}" srcOrd="0" destOrd="0" presId="urn:microsoft.com/office/officeart/2005/8/layout/orgChart1"/>
    <dgm:cxn modelId="{E398B174-1E10-4B7A-9653-4B7230DBBC2E}" type="presParOf" srcId="{F108942A-A5D3-4282-B90C-D6F77055B06F}" destId="{503D3236-94E8-463E-BE50-082ACFDD8347}" srcOrd="1" destOrd="0" presId="urn:microsoft.com/office/officeart/2005/8/layout/orgChart1"/>
    <dgm:cxn modelId="{EA4F4CA5-7923-4022-956B-676856618DE1}" type="presParOf" srcId="{015CBF2A-CBCF-4A77-8111-D900F9C5B3F5}" destId="{4C4A3FBC-00A1-4B3F-B143-64E186551581}" srcOrd="1" destOrd="0" presId="urn:microsoft.com/office/officeart/2005/8/layout/orgChart1"/>
    <dgm:cxn modelId="{5780C70E-AA0A-478B-B6A6-D2F32C6182F4}" type="presParOf" srcId="{015CBF2A-CBCF-4A77-8111-D900F9C5B3F5}" destId="{9ACE805A-1803-4DE9-B260-6B2C842C5627}" srcOrd="2" destOrd="0" presId="urn:microsoft.com/office/officeart/2005/8/layout/orgChart1"/>
    <dgm:cxn modelId="{CCF5E420-1BD5-4CDA-AFE3-218E813C152C}" type="presParOf" srcId="{693DFF6B-3A91-425C-B234-750ED223B95E}" destId="{A3F8AFBD-25CB-4E96-9412-B010B3AE2F83}" srcOrd="4" destOrd="0" presId="urn:microsoft.com/office/officeart/2005/8/layout/orgChart1"/>
    <dgm:cxn modelId="{32D9CF33-81C7-4742-89AF-163C2CCA161E}" type="presParOf" srcId="{693DFF6B-3A91-425C-B234-750ED223B95E}" destId="{1AEB3FA8-CD78-46A3-96C4-0CF60CB2F98F}" srcOrd="5" destOrd="0" presId="urn:microsoft.com/office/officeart/2005/8/layout/orgChart1"/>
    <dgm:cxn modelId="{7BBFAFD6-EA8F-4F0E-8462-C6C4E41EFEA4}" type="presParOf" srcId="{1AEB3FA8-CD78-46A3-96C4-0CF60CB2F98F}" destId="{760DC49F-55BA-4BC7-91D9-6AAABA18FEE5}" srcOrd="0" destOrd="0" presId="urn:microsoft.com/office/officeart/2005/8/layout/orgChart1"/>
    <dgm:cxn modelId="{E0B0E4DF-3416-449B-9E27-0855FBE16DAD}" type="presParOf" srcId="{760DC49F-55BA-4BC7-91D9-6AAABA18FEE5}" destId="{B60F4D2C-7423-4415-921C-2439B402CEE9}" srcOrd="0" destOrd="0" presId="urn:microsoft.com/office/officeart/2005/8/layout/orgChart1"/>
    <dgm:cxn modelId="{FE859316-ECBF-4C1F-A0A6-EAD90416B2D1}" type="presParOf" srcId="{760DC49F-55BA-4BC7-91D9-6AAABA18FEE5}" destId="{67B3E464-88E5-477B-A692-7980C82DA32B}" srcOrd="1" destOrd="0" presId="urn:microsoft.com/office/officeart/2005/8/layout/orgChart1"/>
    <dgm:cxn modelId="{D6EC4EAE-C021-4F6D-BEC2-B82C4A4E9549}" type="presParOf" srcId="{1AEB3FA8-CD78-46A3-96C4-0CF60CB2F98F}" destId="{2B9D0BDC-F4CC-4A51-B4B6-FBB1168E043D}" srcOrd="1" destOrd="0" presId="urn:microsoft.com/office/officeart/2005/8/layout/orgChart1"/>
    <dgm:cxn modelId="{BC967A5F-EA1A-451E-AEF2-8F4DC56C0DAC}" type="presParOf" srcId="{1AEB3FA8-CD78-46A3-96C4-0CF60CB2F98F}" destId="{0810280E-3D5B-4FF2-A7A1-4CF49F2456C6}" srcOrd="2" destOrd="0" presId="urn:microsoft.com/office/officeart/2005/8/layout/orgChart1"/>
    <dgm:cxn modelId="{75E76D95-92EC-49D6-AA93-B256BCBB2AA7}" type="presParOf" srcId="{D68EDDB6-D51D-4893-825C-A4BDA13358E3}" destId="{153601B7-8200-4D24-AEC9-ACD928FF2F2D}" srcOrd="2" destOrd="0" presId="urn:microsoft.com/office/officeart/2005/8/layout/orgChart1"/>
    <dgm:cxn modelId="{A92FD846-065D-46AC-934D-4A1A58453CD8}" type="presParOf" srcId="{24183DE0-AEC7-465F-ADDE-A09445B81162}" destId="{B841D83B-0D42-4B18-9D5B-592A96D2D87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F8AFBD-25CB-4E96-9412-B010B3AE2F83}">
      <dsp:nvSpPr>
        <dsp:cNvPr id="0" name=""/>
        <dsp:cNvSpPr/>
      </dsp:nvSpPr>
      <dsp:spPr>
        <a:xfrm>
          <a:off x="1537106" y="1280761"/>
          <a:ext cx="158519" cy="1986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5846"/>
              </a:lnTo>
              <a:lnTo>
                <a:pt x="124377" y="985846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088B6-ED54-44CE-B123-5E122ABB6A9B}">
      <dsp:nvSpPr>
        <dsp:cNvPr id="0" name=""/>
        <dsp:cNvSpPr/>
      </dsp:nvSpPr>
      <dsp:spPr>
        <a:xfrm>
          <a:off x="1537106" y="1280761"/>
          <a:ext cx="158519" cy="1236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3532"/>
              </a:lnTo>
              <a:lnTo>
                <a:pt x="124377" y="613532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57CEF-0A8E-43EF-9201-F51583878BA0}">
      <dsp:nvSpPr>
        <dsp:cNvPr id="0" name=""/>
        <dsp:cNvSpPr/>
      </dsp:nvSpPr>
      <dsp:spPr>
        <a:xfrm>
          <a:off x="1537106" y="1280761"/>
          <a:ext cx="158519" cy="4861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217"/>
              </a:lnTo>
              <a:lnTo>
                <a:pt x="124377" y="241217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5C79E-C22D-4B9D-9E44-A91181D1FC96}">
      <dsp:nvSpPr>
        <dsp:cNvPr id="0" name=""/>
        <dsp:cNvSpPr/>
      </dsp:nvSpPr>
      <dsp:spPr>
        <a:xfrm>
          <a:off x="1320463" y="530436"/>
          <a:ext cx="639361" cy="221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60"/>
              </a:lnTo>
              <a:lnTo>
                <a:pt x="317253" y="55060"/>
              </a:lnTo>
              <a:lnTo>
                <a:pt x="317253" y="110121"/>
              </a:lnTo>
            </a:path>
          </a:pathLst>
        </a:custGeom>
        <a:noFill/>
        <a:ln w="9525" cap="flat" cmpd="sng" algn="ctr">
          <a:solidFill>
            <a:srgbClr val="850C70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8FAE5-9B8F-4510-A84F-4C01776F4460}">
      <dsp:nvSpPr>
        <dsp:cNvPr id="0" name=""/>
        <dsp:cNvSpPr/>
      </dsp:nvSpPr>
      <dsp:spPr>
        <a:xfrm>
          <a:off x="258383" y="1280761"/>
          <a:ext cx="158519" cy="1236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3532"/>
              </a:lnTo>
              <a:lnTo>
                <a:pt x="124377" y="613532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93CEB-AEFD-4372-8BBA-04D5B0E29C7F}">
      <dsp:nvSpPr>
        <dsp:cNvPr id="0" name=""/>
        <dsp:cNvSpPr/>
      </dsp:nvSpPr>
      <dsp:spPr>
        <a:xfrm>
          <a:off x="258383" y="1280761"/>
          <a:ext cx="158519" cy="4861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217"/>
              </a:lnTo>
              <a:lnTo>
                <a:pt x="124377" y="241217"/>
              </a:lnTo>
            </a:path>
          </a:pathLst>
        </a:custGeom>
        <a:noFill/>
        <a:ln w="9525" cap="flat" cmpd="sng" algn="ctr">
          <a:solidFill>
            <a:srgbClr val="850C70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F66D1-16B6-4BC0-AE3F-7EDC4FC39D7B}">
      <dsp:nvSpPr>
        <dsp:cNvPr id="0" name=""/>
        <dsp:cNvSpPr/>
      </dsp:nvSpPr>
      <dsp:spPr>
        <a:xfrm>
          <a:off x="681101" y="530436"/>
          <a:ext cx="639361" cy="221927"/>
        </a:xfrm>
        <a:custGeom>
          <a:avLst/>
          <a:gdLst/>
          <a:ahLst/>
          <a:cxnLst/>
          <a:rect l="0" t="0" r="0" b="0"/>
          <a:pathLst>
            <a:path>
              <a:moveTo>
                <a:pt x="317253" y="0"/>
              </a:moveTo>
              <a:lnTo>
                <a:pt x="317253" y="55060"/>
              </a:lnTo>
              <a:lnTo>
                <a:pt x="0" y="55060"/>
              </a:lnTo>
              <a:lnTo>
                <a:pt x="0" y="110121"/>
              </a:lnTo>
            </a:path>
          </a:pathLst>
        </a:custGeom>
        <a:noFill/>
        <a:ln w="9525" cap="flat" cmpd="sng" algn="ctr">
          <a:solidFill>
            <a:srgbClr val="850C70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150D7-EDBC-46F8-8464-BB5BEB83FD9A}">
      <dsp:nvSpPr>
        <dsp:cNvPr id="0" name=""/>
        <dsp:cNvSpPr/>
      </dsp:nvSpPr>
      <dsp:spPr>
        <a:xfrm>
          <a:off x="792065" y="2038"/>
          <a:ext cx="1056795" cy="528397"/>
        </a:xfrm>
        <a:prstGeom prst="rect">
          <a:avLst/>
        </a:prstGeom>
        <a:gradFill rotWithShape="0">
          <a:gsLst>
            <a:gs pos="0">
              <a:srgbClr val="850C70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rgbClr val="E7E4E4"/>
              </a:solidFill>
              <a:latin typeface="Calibri"/>
              <a:ea typeface="+mn-ea"/>
              <a:cs typeface="+mn-cs"/>
            </a:rPr>
            <a:t>Year 7 literacy and numeracy catch-up 2019-20</a:t>
          </a:r>
        </a:p>
      </dsp:txBody>
      <dsp:txXfrm>
        <a:off x="792065" y="2038"/>
        <a:ext cx="1056795" cy="528397"/>
      </dsp:txXfrm>
    </dsp:sp>
    <dsp:sp modelId="{E5B4F476-EAC8-4DF7-BBE3-C8FE637F8095}">
      <dsp:nvSpPr>
        <dsp:cNvPr id="0" name=""/>
        <dsp:cNvSpPr/>
      </dsp:nvSpPr>
      <dsp:spPr>
        <a:xfrm>
          <a:off x="152703" y="752363"/>
          <a:ext cx="1056795" cy="528397"/>
        </a:xfrm>
        <a:prstGeom prst="rect">
          <a:avLst/>
        </a:prstGeom>
        <a:gradFill rotWithShape="0">
          <a:gsLst>
            <a:gs pos="0">
              <a:srgbClr val="850C70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rgbClr val="E7E4E4"/>
              </a:solidFill>
              <a:latin typeface="Calibri"/>
              <a:ea typeface="+mn-ea"/>
              <a:cs typeface="+mn-cs"/>
            </a:rPr>
            <a:t>Academic Interventions</a:t>
          </a:r>
        </a:p>
      </dsp:txBody>
      <dsp:txXfrm>
        <a:off x="152703" y="752363"/>
        <a:ext cx="1056795" cy="528397"/>
      </dsp:txXfrm>
    </dsp:sp>
    <dsp:sp modelId="{38305E9D-65ED-4CC8-BC28-365CC1FB3D77}">
      <dsp:nvSpPr>
        <dsp:cNvPr id="0" name=""/>
        <dsp:cNvSpPr/>
      </dsp:nvSpPr>
      <dsp:spPr>
        <a:xfrm>
          <a:off x="416902" y="1502688"/>
          <a:ext cx="1056795" cy="528397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rgbClr val="E7E4E4"/>
              </a:solidFill>
              <a:latin typeface="Calibri"/>
              <a:ea typeface="+mn-ea"/>
              <a:cs typeface="+mn-cs"/>
            </a:rPr>
            <a:t>Monitoring &amp; Assessment by SEN faculty</a:t>
          </a:r>
        </a:p>
      </dsp:txBody>
      <dsp:txXfrm>
        <a:off x="416902" y="1502688"/>
        <a:ext cx="1056795" cy="528397"/>
      </dsp:txXfrm>
    </dsp:sp>
    <dsp:sp modelId="{75D2790B-13F0-4C56-A17C-C939697EFCD0}">
      <dsp:nvSpPr>
        <dsp:cNvPr id="0" name=""/>
        <dsp:cNvSpPr/>
      </dsp:nvSpPr>
      <dsp:spPr>
        <a:xfrm>
          <a:off x="416902" y="2253013"/>
          <a:ext cx="1056795" cy="528397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rgbClr val="E7E4E4"/>
              </a:solidFill>
              <a:latin typeface="Calibri"/>
              <a:ea typeface="+mn-ea"/>
              <a:cs typeface="+mn-cs"/>
            </a:rPr>
            <a:t>Y12</a:t>
          </a:r>
          <a:r>
            <a:rPr lang="en-GB" sz="900" kern="1200" baseline="0">
              <a:solidFill>
                <a:srgbClr val="E7E4E4"/>
              </a:solidFill>
              <a:latin typeface="Calibri"/>
              <a:ea typeface="+mn-ea"/>
              <a:cs typeface="+mn-cs"/>
            </a:rPr>
            <a:t> Subject ambassadors weekly academic mentoring meetings</a:t>
          </a:r>
          <a:endParaRPr lang="en-GB" sz="900" kern="1200">
            <a:solidFill>
              <a:srgbClr val="E7E4E4"/>
            </a:solidFill>
            <a:latin typeface="Calibri"/>
            <a:ea typeface="+mn-ea"/>
            <a:cs typeface="+mn-cs"/>
          </a:endParaRPr>
        </a:p>
      </dsp:txBody>
      <dsp:txXfrm>
        <a:off x="416902" y="2253013"/>
        <a:ext cx="1056795" cy="528397"/>
      </dsp:txXfrm>
    </dsp:sp>
    <dsp:sp modelId="{81750ED5-E122-4028-A805-25DBE412CF76}">
      <dsp:nvSpPr>
        <dsp:cNvPr id="0" name=""/>
        <dsp:cNvSpPr/>
      </dsp:nvSpPr>
      <dsp:spPr>
        <a:xfrm>
          <a:off x="1431426" y="752363"/>
          <a:ext cx="1056795" cy="528397"/>
        </a:xfrm>
        <a:prstGeom prst="rect">
          <a:avLst/>
        </a:prstGeom>
        <a:gradFill rotWithShape="0">
          <a:gsLst>
            <a:gs pos="0">
              <a:srgbClr val="850C70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rgbClr val="E7E4E4"/>
              </a:solidFill>
              <a:latin typeface="Calibri"/>
              <a:ea typeface="+mn-ea"/>
              <a:cs typeface="+mn-cs"/>
            </a:rPr>
            <a:t>Specific academic interventions</a:t>
          </a:r>
        </a:p>
      </dsp:txBody>
      <dsp:txXfrm>
        <a:off x="1431426" y="752363"/>
        <a:ext cx="1056795" cy="528397"/>
      </dsp:txXfrm>
    </dsp:sp>
    <dsp:sp modelId="{A7F9280B-3A38-4D85-85C3-F07F87ACDD76}">
      <dsp:nvSpPr>
        <dsp:cNvPr id="0" name=""/>
        <dsp:cNvSpPr/>
      </dsp:nvSpPr>
      <dsp:spPr>
        <a:xfrm>
          <a:off x="1695625" y="1502688"/>
          <a:ext cx="1056795" cy="528397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rgbClr val="E7E4E4"/>
              </a:solidFill>
              <a:latin typeface="Calibri"/>
              <a:ea typeface="+mn-ea"/>
              <a:cs typeface="+mn-cs"/>
            </a:rPr>
            <a:t>Y7 Literacy &amp; Numeracy Support</a:t>
          </a:r>
        </a:p>
      </dsp:txBody>
      <dsp:txXfrm>
        <a:off x="1695625" y="1502688"/>
        <a:ext cx="1056795" cy="528397"/>
      </dsp:txXfrm>
    </dsp:sp>
    <dsp:sp modelId="{74DB3077-5377-4A35-9DC1-2ACA78796F4B}">
      <dsp:nvSpPr>
        <dsp:cNvPr id="0" name=""/>
        <dsp:cNvSpPr/>
      </dsp:nvSpPr>
      <dsp:spPr>
        <a:xfrm>
          <a:off x="1695625" y="2253013"/>
          <a:ext cx="1056795" cy="528397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rgbClr val="E7E4E4"/>
              </a:solidFill>
              <a:latin typeface="Calibri"/>
              <a:ea typeface="+mn-ea"/>
              <a:cs typeface="+mn-cs"/>
            </a:rPr>
            <a:t>Subject workshops</a:t>
          </a:r>
        </a:p>
      </dsp:txBody>
      <dsp:txXfrm>
        <a:off x="1695625" y="2253013"/>
        <a:ext cx="1056795" cy="528397"/>
      </dsp:txXfrm>
    </dsp:sp>
    <dsp:sp modelId="{B60F4D2C-7423-4415-921C-2439B402CEE9}">
      <dsp:nvSpPr>
        <dsp:cNvPr id="0" name=""/>
        <dsp:cNvSpPr/>
      </dsp:nvSpPr>
      <dsp:spPr>
        <a:xfrm>
          <a:off x="1695625" y="3003338"/>
          <a:ext cx="1056795" cy="528397"/>
        </a:xfrm>
        <a:prstGeom prst="rect">
          <a:avLst/>
        </a:prstGeom>
        <a:gradFill rotWithShape="0">
          <a:gsLst>
            <a:gs pos="0">
              <a:srgbClr val="850C70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50C70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50C70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rgbClr val="E7E4E4"/>
              </a:solidFill>
              <a:latin typeface="Calibri"/>
              <a:ea typeface="+mn-ea"/>
              <a:cs typeface="+mn-cs"/>
            </a:rPr>
            <a:t>Subject resources</a:t>
          </a:r>
        </a:p>
      </dsp:txBody>
      <dsp:txXfrm>
        <a:off x="1695625" y="3003338"/>
        <a:ext cx="1056795" cy="528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JCoSS">
      <a:dk1>
        <a:srgbClr val="522E91"/>
      </a:dk1>
      <a:lt1>
        <a:srgbClr val="E7E4E4"/>
      </a:lt1>
      <a:dk2>
        <a:srgbClr val="534B46"/>
      </a:dk2>
      <a:lt2>
        <a:srgbClr val="E7E4E4"/>
      </a:lt2>
      <a:accent1>
        <a:srgbClr val="FDB913"/>
      </a:accent1>
      <a:accent2>
        <a:srgbClr val="850C70"/>
      </a:accent2>
      <a:accent3>
        <a:srgbClr val="72CCD2"/>
      </a:accent3>
      <a:accent4>
        <a:srgbClr val="E50E63"/>
      </a:accent4>
      <a:accent5>
        <a:srgbClr val="00958F"/>
      </a:accent5>
      <a:accent6>
        <a:srgbClr val="9FA617"/>
      </a:accent6>
      <a:hlink>
        <a:srgbClr val="534B46"/>
      </a:hlink>
      <a:folHlink>
        <a:srgbClr val="522E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40F2-7F08-4DFE-BF25-E12ECD21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JCoSS</dc:creator>
  <cp:lastModifiedBy>Hayley Follett</cp:lastModifiedBy>
  <cp:revision>42</cp:revision>
  <dcterms:created xsi:type="dcterms:W3CDTF">2015-10-20T08:18:00Z</dcterms:created>
  <dcterms:modified xsi:type="dcterms:W3CDTF">2019-09-23T19:41:00Z</dcterms:modified>
</cp:coreProperties>
</file>